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1F" w:rsidRPr="008624E0" w:rsidRDefault="000F4B1F" w:rsidP="000F4B1F">
      <w:pPr>
        <w:tabs>
          <w:tab w:val="left" w:pos="6360"/>
        </w:tabs>
        <w:spacing w:after="0"/>
        <w:ind w:right="452"/>
        <w:jc w:val="both"/>
        <w:rPr>
          <w:rFonts w:asciiTheme="minorHAnsi" w:hAnsiTheme="minorHAnsi" w:cstheme="minorHAnsi"/>
          <w:sz w:val="24"/>
          <w:szCs w:val="24"/>
        </w:rPr>
      </w:pPr>
      <w:r w:rsidRPr="008624E0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72A4549" wp14:editId="2BB0F5CF">
            <wp:simplePos x="0" y="0"/>
            <wp:positionH relativeFrom="column">
              <wp:posOffset>4482465</wp:posOffset>
            </wp:positionH>
            <wp:positionV relativeFrom="paragraph">
              <wp:posOffset>-114300</wp:posOffset>
            </wp:positionV>
            <wp:extent cx="841375" cy="743585"/>
            <wp:effectExtent l="0" t="0" r="0" b="0"/>
            <wp:wrapNone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24E0">
        <w:rPr>
          <w:rFonts w:asciiTheme="minorHAnsi" w:hAnsiTheme="minorHAnsi" w:cstheme="minorHAnsi"/>
          <w:sz w:val="24"/>
          <w:szCs w:val="24"/>
        </w:rPr>
        <w:t>Republika Hrvatska</w:t>
      </w:r>
      <w:r w:rsidRPr="008624E0">
        <w:rPr>
          <w:rFonts w:asciiTheme="minorHAnsi" w:hAnsiTheme="minorHAnsi" w:cstheme="minorHAnsi"/>
          <w:sz w:val="24"/>
          <w:szCs w:val="24"/>
        </w:rPr>
        <w:tab/>
      </w:r>
    </w:p>
    <w:p w:rsidR="000F4B1F" w:rsidRPr="008624E0" w:rsidRDefault="000F4B1F" w:rsidP="000F4B1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624E0">
        <w:rPr>
          <w:rFonts w:asciiTheme="minorHAnsi" w:hAnsiTheme="minorHAnsi" w:cstheme="minorHAnsi"/>
          <w:sz w:val="24"/>
          <w:szCs w:val="24"/>
        </w:rPr>
        <w:t>Županija sisačko-moslavačka</w:t>
      </w:r>
    </w:p>
    <w:p w:rsidR="000F4B1F" w:rsidRPr="008624E0" w:rsidRDefault="000F4B1F" w:rsidP="000F4B1F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8624E0">
        <w:rPr>
          <w:rFonts w:asciiTheme="minorHAnsi" w:hAnsiTheme="minorHAnsi" w:cstheme="minorHAnsi"/>
          <w:b/>
          <w:i/>
          <w:sz w:val="24"/>
          <w:szCs w:val="24"/>
        </w:rPr>
        <w:t>Osnovna škola MATE LOVRAKA</w:t>
      </w:r>
    </w:p>
    <w:p w:rsidR="008624E0" w:rsidRDefault="000F4B1F" w:rsidP="008624E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624E0">
        <w:rPr>
          <w:rFonts w:asciiTheme="minorHAnsi" w:hAnsiTheme="minorHAnsi" w:cstheme="minorHAnsi"/>
          <w:sz w:val="24"/>
          <w:szCs w:val="24"/>
        </w:rPr>
        <w:t>Crkvena 57</w:t>
      </w:r>
      <w:r w:rsidR="008624E0">
        <w:rPr>
          <w:rFonts w:asciiTheme="minorHAnsi" w:hAnsiTheme="minorHAnsi" w:cstheme="minorHAnsi"/>
          <w:sz w:val="24"/>
          <w:szCs w:val="24"/>
        </w:rPr>
        <w:t xml:space="preserve">, </w:t>
      </w:r>
      <w:r w:rsidRPr="008624E0">
        <w:rPr>
          <w:rFonts w:asciiTheme="minorHAnsi" w:hAnsiTheme="minorHAnsi" w:cstheme="minorHAnsi"/>
          <w:sz w:val="24"/>
          <w:szCs w:val="24"/>
        </w:rPr>
        <w:t>Kutina</w:t>
      </w:r>
    </w:p>
    <w:p w:rsidR="008624E0" w:rsidRDefault="008624E0" w:rsidP="008624E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A0B6D" w:rsidRPr="008624E0" w:rsidRDefault="000F4B1F" w:rsidP="008624E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624E0">
        <w:rPr>
          <w:rFonts w:asciiTheme="minorHAnsi" w:hAnsiTheme="minorHAnsi" w:cstheme="minorHAnsi"/>
          <w:sz w:val="24"/>
          <w:szCs w:val="24"/>
        </w:rPr>
        <w:tab/>
      </w:r>
      <w:r w:rsidRPr="008624E0">
        <w:rPr>
          <w:rFonts w:asciiTheme="minorHAnsi" w:hAnsiTheme="minorHAnsi" w:cstheme="minorHAnsi"/>
        </w:rPr>
        <w:tab/>
      </w:r>
      <w:r w:rsidRPr="008624E0">
        <w:rPr>
          <w:rFonts w:asciiTheme="minorHAnsi" w:hAnsiTheme="minorHAnsi" w:cstheme="minorHAnsi"/>
        </w:rPr>
        <w:tab/>
      </w:r>
      <w:r w:rsidRPr="008624E0">
        <w:rPr>
          <w:rFonts w:asciiTheme="minorHAnsi" w:hAnsiTheme="minorHAnsi" w:cstheme="minorHAnsi"/>
        </w:rPr>
        <w:tab/>
      </w:r>
      <w:r w:rsidRPr="008624E0">
        <w:rPr>
          <w:rFonts w:asciiTheme="minorHAnsi" w:hAnsiTheme="minorHAnsi" w:cstheme="minorHAnsi"/>
        </w:rPr>
        <w:tab/>
      </w:r>
      <w:r w:rsidRPr="008624E0">
        <w:rPr>
          <w:rFonts w:asciiTheme="minorHAnsi" w:hAnsiTheme="minorHAnsi" w:cstheme="minorHAnsi"/>
        </w:rPr>
        <w:tab/>
      </w:r>
      <w:r w:rsidRPr="008624E0">
        <w:rPr>
          <w:rFonts w:asciiTheme="minorHAnsi" w:hAnsiTheme="minorHAnsi" w:cstheme="minorHAnsi"/>
        </w:rPr>
        <w:tab/>
      </w:r>
      <w:r w:rsidRPr="008624E0">
        <w:rPr>
          <w:rFonts w:asciiTheme="minorHAnsi" w:hAnsiTheme="minorHAnsi" w:cstheme="minorHAnsi"/>
        </w:rPr>
        <w:tab/>
        <w:t xml:space="preserve"> </w:t>
      </w:r>
    </w:p>
    <w:p w:rsidR="009A0B6D" w:rsidRPr="008624E0" w:rsidRDefault="00146FF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sz w:val="22"/>
          <w:szCs w:val="22"/>
        </w:rPr>
        <w:t xml:space="preserve">Kutina, </w:t>
      </w:r>
      <w:r w:rsidR="008624E0">
        <w:rPr>
          <w:rFonts w:asciiTheme="minorHAnsi" w:hAnsiTheme="minorHAnsi" w:cstheme="minorHAnsi"/>
          <w:sz w:val="22"/>
          <w:szCs w:val="22"/>
        </w:rPr>
        <w:t>31.</w:t>
      </w:r>
      <w:r w:rsidR="00921E81" w:rsidRPr="008624E0">
        <w:rPr>
          <w:rFonts w:asciiTheme="minorHAnsi" w:hAnsiTheme="minorHAnsi" w:cstheme="minorHAnsi"/>
          <w:sz w:val="22"/>
          <w:szCs w:val="22"/>
        </w:rPr>
        <w:t>1.2025</w:t>
      </w:r>
      <w:r w:rsidR="00235ED7" w:rsidRPr="008624E0">
        <w:rPr>
          <w:rFonts w:asciiTheme="minorHAnsi" w:hAnsiTheme="minorHAnsi" w:cstheme="minorHAnsi"/>
          <w:sz w:val="22"/>
          <w:szCs w:val="22"/>
        </w:rPr>
        <w:t>.</w:t>
      </w:r>
    </w:p>
    <w:p w:rsidR="009A0B6D" w:rsidRPr="008624E0" w:rsidRDefault="009A0B6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A0B6D" w:rsidRPr="008624E0" w:rsidRDefault="00235ED7">
      <w:pPr>
        <w:spacing w:after="0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bookmarkStart w:id="0" w:name="_Hlk139375039"/>
      <w:r w:rsidRPr="008624E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OBRAZLOŽENJE GODIŠNJEG IZVJEŠTAJA </w:t>
      </w:r>
    </w:p>
    <w:p w:rsidR="009A0B6D" w:rsidRPr="008624E0" w:rsidRDefault="00146FF7">
      <w:pPr>
        <w:spacing w:after="0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8624E0">
        <w:rPr>
          <w:rFonts w:asciiTheme="minorHAnsi" w:hAnsiTheme="minorHAnsi" w:cstheme="minorHAnsi"/>
          <w:b/>
          <w:bCs/>
          <w:i/>
          <w:sz w:val="24"/>
          <w:szCs w:val="24"/>
        </w:rPr>
        <w:t>O IZVRŠENJU PRORAČUNA</w:t>
      </w:r>
      <w:r w:rsidR="00235ED7" w:rsidRPr="008624E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921E81" w:rsidRPr="008624E0">
        <w:rPr>
          <w:rFonts w:asciiTheme="minorHAnsi" w:hAnsiTheme="minorHAnsi" w:cstheme="minorHAnsi"/>
          <w:b/>
          <w:bCs/>
          <w:i/>
          <w:sz w:val="24"/>
          <w:szCs w:val="24"/>
        </w:rPr>
        <w:t>ZA 2024</w:t>
      </w:r>
      <w:r w:rsidR="001A5E9E" w:rsidRPr="008624E0">
        <w:rPr>
          <w:rFonts w:asciiTheme="minorHAnsi" w:hAnsiTheme="minorHAnsi" w:cstheme="minorHAnsi"/>
          <w:b/>
          <w:bCs/>
          <w:i/>
          <w:sz w:val="24"/>
          <w:szCs w:val="24"/>
        </w:rPr>
        <w:t>. GODINU</w:t>
      </w:r>
    </w:p>
    <w:bookmarkEnd w:id="0"/>
    <w:p w:rsidR="009A0B6D" w:rsidRPr="008624E0" w:rsidRDefault="003F6555">
      <w:pPr>
        <w:spacing w:after="0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8624E0">
        <w:rPr>
          <w:rFonts w:asciiTheme="minorHAnsi" w:hAnsiTheme="minorHAnsi" w:cstheme="minorHAnsi"/>
          <w:b/>
          <w:bCs/>
          <w:i/>
          <w:sz w:val="24"/>
          <w:szCs w:val="24"/>
        </w:rPr>
        <w:t>OSNOVNE ŠKOLE MATE LOVRAKA</w:t>
      </w:r>
      <w:r w:rsidR="00235ED7" w:rsidRPr="008624E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KUTINA</w:t>
      </w:r>
    </w:p>
    <w:p w:rsidR="009A0B6D" w:rsidRPr="008624E0" w:rsidRDefault="009A0B6D">
      <w:pPr>
        <w:spacing w:after="0"/>
        <w:jc w:val="center"/>
        <w:rPr>
          <w:rFonts w:asciiTheme="minorHAnsi" w:hAnsiTheme="minorHAnsi" w:cstheme="minorHAnsi"/>
        </w:rPr>
      </w:pPr>
    </w:p>
    <w:p w:rsidR="009A0B6D" w:rsidRPr="008624E0" w:rsidRDefault="009A0B6D">
      <w:pPr>
        <w:spacing w:after="0"/>
        <w:jc w:val="center"/>
        <w:rPr>
          <w:rFonts w:asciiTheme="minorHAnsi" w:hAnsiTheme="minorHAnsi" w:cstheme="minorHAnsi"/>
        </w:rPr>
      </w:pPr>
    </w:p>
    <w:p w:rsidR="000F4B1F" w:rsidRPr="008624E0" w:rsidRDefault="000F4B1F">
      <w:pPr>
        <w:spacing w:after="0"/>
        <w:jc w:val="center"/>
        <w:rPr>
          <w:rFonts w:asciiTheme="minorHAnsi" w:hAnsiTheme="minorHAnsi" w:cstheme="minorHAnsi"/>
        </w:rPr>
      </w:pPr>
    </w:p>
    <w:p w:rsidR="009A0B6D" w:rsidRPr="008624E0" w:rsidRDefault="00235ED7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sz w:val="22"/>
          <w:szCs w:val="22"/>
        </w:rPr>
        <w:t>Na temelju članka 86. Zakona o proračunu (NN. br. 144/21) i Pravilnika o polugodišnjem i godišnjem izvještaju o izvršenju proračuna (NN 24/13, 102/17, 1/20, 147/20, 85/23) propisuje se obveza izrade i donošenje izvještaja o izvršenju financijskog plana za sve proračunske korisnike.</w:t>
      </w:r>
    </w:p>
    <w:p w:rsidR="009A0B6D" w:rsidRPr="008624E0" w:rsidRDefault="00235ED7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sz w:val="22"/>
          <w:szCs w:val="22"/>
        </w:rPr>
        <w:t>Obveza sastavljanja izvještaja o izvršenju financijskog plana proizlazi iz zakonskog okvira koji uređuje sustav fiskalne odgovornosti kojim se kroz pitanje 62. Upitnika o fiskalnoj odgovornosti zahtjeva da proračunski i izvanproračunski korisnici te proračunski korisnici državnog proračuna, dostave upravljačkom tijelu, školskom odboru izvještaj o izvršenju financijskog plana.</w:t>
      </w:r>
    </w:p>
    <w:p w:rsidR="009A0B6D" w:rsidRPr="008624E0" w:rsidRDefault="00235ED7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sz w:val="22"/>
          <w:szCs w:val="22"/>
        </w:rPr>
        <w:t xml:space="preserve">Člankom 81. Zakona o proračunu propisano je da izvještaji o izvršenju financijskog plana proračunskog i izvanproračunskog korisnika sadrže opći i posebni dio, obrazloženje i posebne izvještaje. </w:t>
      </w:r>
    </w:p>
    <w:p w:rsidR="00553302" w:rsidRPr="008624E0" w:rsidRDefault="00235ED7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sz w:val="22"/>
          <w:szCs w:val="22"/>
        </w:rPr>
        <w:t>Osnovna škola Mate Lovraka Kutina proračunski je korisnik Grada Kutine i posluje u sustavu Riznice Grada Kutina.</w:t>
      </w:r>
    </w:p>
    <w:p w:rsidR="009A0B6D" w:rsidRPr="008624E0" w:rsidRDefault="00235ED7">
      <w:pPr>
        <w:spacing w:after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624E0">
        <w:rPr>
          <w:rFonts w:asciiTheme="minorHAnsi" w:hAnsiTheme="minorHAnsi" w:cstheme="minorHAnsi"/>
          <w:sz w:val="22"/>
          <w:szCs w:val="22"/>
        </w:rPr>
        <w:t xml:space="preserve"> </w:t>
      </w:r>
      <w:r w:rsidRPr="008624E0">
        <w:rPr>
          <w:rFonts w:asciiTheme="minorHAnsi" w:hAnsiTheme="minorHAnsi" w:cstheme="minorHAnsi"/>
          <w:b/>
          <w:i/>
          <w:sz w:val="22"/>
          <w:szCs w:val="22"/>
        </w:rPr>
        <w:t>Rad Škole f</w:t>
      </w:r>
      <w:r w:rsidR="008624E0">
        <w:rPr>
          <w:rFonts w:asciiTheme="minorHAnsi" w:hAnsiTheme="minorHAnsi" w:cstheme="minorHAnsi"/>
          <w:b/>
          <w:i/>
          <w:sz w:val="22"/>
          <w:szCs w:val="22"/>
        </w:rPr>
        <w:t>inancira se iz: prihoda Grada Kutine</w:t>
      </w:r>
      <w:r w:rsidRPr="008624E0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8624E0">
        <w:rPr>
          <w:rFonts w:asciiTheme="minorHAnsi" w:hAnsiTheme="minorHAnsi" w:cstheme="minorHAnsi"/>
          <w:b/>
          <w:i/>
          <w:sz w:val="22"/>
          <w:szCs w:val="22"/>
        </w:rPr>
        <w:t>(</w:t>
      </w:r>
      <w:r w:rsidR="008624E0" w:rsidRPr="008624E0">
        <w:rPr>
          <w:rFonts w:asciiTheme="minorHAnsi" w:hAnsiTheme="minorHAnsi" w:cstheme="minorHAnsi"/>
          <w:b/>
          <w:i/>
          <w:sz w:val="22"/>
          <w:szCs w:val="22"/>
        </w:rPr>
        <w:t>izvor 1.</w:t>
      </w:r>
      <w:r w:rsidR="008624E0">
        <w:rPr>
          <w:rFonts w:asciiTheme="minorHAnsi" w:hAnsiTheme="minorHAnsi" w:cstheme="minorHAnsi"/>
          <w:b/>
          <w:i/>
          <w:sz w:val="22"/>
          <w:szCs w:val="22"/>
        </w:rPr>
        <w:t>1</w:t>
      </w:r>
      <w:r w:rsidR="008624E0" w:rsidRPr="008624E0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8624E0">
        <w:rPr>
          <w:rFonts w:asciiTheme="minorHAnsi" w:hAnsiTheme="minorHAnsi" w:cstheme="minorHAnsi"/>
          <w:b/>
          <w:i/>
          <w:sz w:val="22"/>
          <w:szCs w:val="22"/>
        </w:rPr>
        <w:t xml:space="preserve">Opći prihodi i primici, </w:t>
      </w:r>
      <w:r w:rsidRPr="008624E0">
        <w:rPr>
          <w:rFonts w:asciiTheme="minorHAnsi" w:hAnsiTheme="minorHAnsi" w:cstheme="minorHAnsi"/>
          <w:b/>
          <w:i/>
          <w:sz w:val="22"/>
          <w:szCs w:val="22"/>
        </w:rPr>
        <w:t>izvor 1.</w:t>
      </w:r>
      <w:r w:rsidR="008624E0">
        <w:rPr>
          <w:rFonts w:asciiTheme="minorHAnsi" w:hAnsiTheme="minorHAnsi" w:cstheme="minorHAnsi"/>
          <w:b/>
          <w:i/>
          <w:sz w:val="22"/>
          <w:szCs w:val="22"/>
        </w:rPr>
        <w:t>2</w:t>
      </w:r>
      <w:r w:rsidR="00363AD3" w:rsidRPr="008624E0">
        <w:rPr>
          <w:rFonts w:asciiTheme="minorHAnsi" w:hAnsiTheme="minorHAnsi" w:cstheme="minorHAnsi"/>
          <w:b/>
          <w:i/>
          <w:sz w:val="22"/>
          <w:szCs w:val="22"/>
        </w:rPr>
        <w:t>. Decentralizirani prihodi</w:t>
      </w:r>
      <w:r w:rsidR="008624E0">
        <w:rPr>
          <w:rFonts w:asciiTheme="minorHAnsi" w:hAnsiTheme="minorHAnsi" w:cstheme="minorHAnsi"/>
          <w:b/>
          <w:i/>
          <w:sz w:val="22"/>
          <w:szCs w:val="22"/>
        </w:rPr>
        <w:t>, izvor 3.1. Komunalna naknada</w:t>
      </w:r>
      <w:r w:rsidRPr="008624E0">
        <w:rPr>
          <w:rFonts w:asciiTheme="minorHAnsi" w:hAnsiTheme="minorHAnsi" w:cstheme="minorHAnsi"/>
          <w:b/>
          <w:i/>
          <w:sz w:val="22"/>
          <w:szCs w:val="22"/>
        </w:rPr>
        <w:t xml:space="preserve">), prihoda od </w:t>
      </w:r>
      <w:r w:rsidR="00553302" w:rsidRPr="008624E0">
        <w:rPr>
          <w:rFonts w:asciiTheme="minorHAnsi" w:hAnsiTheme="minorHAnsi" w:cstheme="minorHAnsi"/>
          <w:b/>
          <w:i/>
          <w:sz w:val="22"/>
          <w:szCs w:val="22"/>
        </w:rPr>
        <w:t>produženog boravka i najma dovrane, naknada šteta od roditelja i osiguravajućih kuća</w:t>
      </w:r>
      <w:r w:rsidRPr="008624E0">
        <w:rPr>
          <w:rFonts w:asciiTheme="minorHAnsi" w:hAnsiTheme="minorHAnsi" w:cstheme="minorHAnsi"/>
          <w:b/>
          <w:i/>
          <w:sz w:val="22"/>
          <w:szCs w:val="22"/>
        </w:rPr>
        <w:t xml:space="preserve"> (izvor 3</w:t>
      </w:r>
      <w:r w:rsidR="00553302" w:rsidRPr="008624E0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363AD3" w:rsidRPr="008624E0">
        <w:rPr>
          <w:rFonts w:asciiTheme="minorHAnsi" w:hAnsiTheme="minorHAnsi" w:cstheme="minorHAnsi"/>
          <w:b/>
          <w:i/>
          <w:sz w:val="22"/>
          <w:szCs w:val="22"/>
        </w:rPr>
        <w:t>5. p</w:t>
      </w:r>
      <w:r w:rsidR="008624E0">
        <w:rPr>
          <w:rFonts w:asciiTheme="minorHAnsi" w:hAnsiTheme="minorHAnsi" w:cstheme="minorHAnsi"/>
          <w:b/>
          <w:i/>
          <w:sz w:val="22"/>
          <w:szCs w:val="22"/>
        </w:rPr>
        <w:t>rihodi za posebne namjene)</w:t>
      </w:r>
      <w:r w:rsidR="00363AD3" w:rsidRPr="008624E0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="00553302" w:rsidRPr="008624E0">
        <w:rPr>
          <w:rFonts w:asciiTheme="minorHAnsi" w:hAnsiTheme="minorHAnsi" w:cstheme="minorHAnsi"/>
          <w:b/>
          <w:i/>
          <w:sz w:val="22"/>
          <w:szCs w:val="22"/>
        </w:rPr>
        <w:t>prihodi za plaće</w:t>
      </w:r>
      <w:r w:rsidRPr="008624E0">
        <w:rPr>
          <w:rFonts w:asciiTheme="minorHAnsi" w:hAnsiTheme="minorHAnsi" w:cstheme="minorHAnsi"/>
          <w:b/>
          <w:i/>
          <w:sz w:val="22"/>
          <w:szCs w:val="22"/>
        </w:rPr>
        <w:t xml:space="preserve"> i sva ostala materijalna prava zaposlenika</w:t>
      </w:r>
      <w:r w:rsidR="00C559A2">
        <w:rPr>
          <w:rFonts w:asciiTheme="minorHAnsi" w:hAnsiTheme="minorHAnsi" w:cstheme="minorHAnsi"/>
          <w:b/>
          <w:i/>
          <w:sz w:val="22"/>
          <w:szCs w:val="22"/>
        </w:rPr>
        <w:t>, udžbenike</w:t>
      </w:r>
      <w:r w:rsidRPr="008624E0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559A2">
        <w:rPr>
          <w:rFonts w:asciiTheme="minorHAnsi" w:hAnsiTheme="minorHAnsi" w:cstheme="minorHAnsi"/>
          <w:b/>
          <w:i/>
          <w:sz w:val="22"/>
          <w:szCs w:val="22"/>
        </w:rPr>
        <w:t>i prehrana učenika</w:t>
      </w:r>
      <w:r w:rsidR="00553302" w:rsidRPr="008624E0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624E0">
        <w:rPr>
          <w:rFonts w:asciiTheme="minorHAnsi" w:hAnsiTheme="minorHAnsi" w:cstheme="minorHAnsi"/>
          <w:b/>
          <w:i/>
          <w:sz w:val="22"/>
          <w:szCs w:val="22"/>
        </w:rPr>
        <w:t>financiraju se iz držav</w:t>
      </w:r>
      <w:r w:rsidR="00553302" w:rsidRPr="008624E0">
        <w:rPr>
          <w:rFonts w:asciiTheme="minorHAnsi" w:hAnsiTheme="minorHAnsi" w:cstheme="minorHAnsi"/>
          <w:b/>
          <w:i/>
          <w:sz w:val="22"/>
          <w:szCs w:val="22"/>
        </w:rPr>
        <w:t>nog proračuna (izvor 4. Pomoći), prihoda od donacija od trgovačkih društava i neprofitnih organizacija (izvor 5. Donacije)</w:t>
      </w:r>
    </w:p>
    <w:p w:rsidR="009A0B6D" w:rsidRPr="008624E0" w:rsidRDefault="00235ED7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sz w:val="22"/>
          <w:szCs w:val="22"/>
        </w:rPr>
        <w:t xml:space="preserve">Svi podaci </w:t>
      </w:r>
      <w:r w:rsidR="008624E0">
        <w:rPr>
          <w:rFonts w:asciiTheme="minorHAnsi" w:hAnsiTheme="minorHAnsi" w:cstheme="minorHAnsi"/>
          <w:sz w:val="22"/>
          <w:szCs w:val="22"/>
        </w:rPr>
        <w:t>godišnjeg</w:t>
      </w:r>
      <w:r w:rsidR="00146FF7" w:rsidRPr="008624E0">
        <w:rPr>
          <w:rFonts w:asciiTheme="minorHAnsi" w:hAnsiTheme="minorHAnsi" w:cstheme="minorHAnsi"/>
          <w:sz w:val="22"/>
          <w:szCs w:val="22"/>
        </w:rPr>
        <w:t xml:space="preserve"> </w:t>
      </w:r>
      <w:r w:rsidR="00C91DDD" w:rsidRPr="008624E0">
        <w:rPr>
          <w:rFonts w:asciiTheme="minorHAnsi" w:hAnsiTheme="minorHAnsi" w:cstheme="minorHAnsi"/>
          <w:sz w:val="22"/>
          <w:szCs w:val="22"/>
        </w:rPr>
        <w:t>izvještaja o izvršenju financijskog plana</w:t>
      </w:r>
      <w:r w:rsidR="00553302" w:rsidRPr="008624E0">
        <w:rPr>
          <w:rFonts w:asciiTheme="minorHAnsi" w:hAnsiTheme="minorHAnsi" w:cstheme="minorHAnsi"/>
          <w:sz w:val="22"/>
          <w:szCs w:val="22"/>
        </w:rPr>
        <w:t xml:space="preserve"> Osnovne</w:t>
      </w:r>
      <w:r w:rsidRPr="008624E0">
        <w:rPr>
          <w:rFonts w:asciiTheme="minorHAnsi" w:hAnsiTheme="minorHAnsi" w:cstheme="minorHAnsi"/>
          <w:sz w:val="22"/>
          <w:szCs w:val="22"/>
        </w:rPr>
        <w:t xml:space="preserve"> š</w:t>
      </w:r>
      <w:r w:rsidR="00146FF7" w:rsidRPr="008624E0">
        <w:rPr>
          <w:rFonts w:asciiTheme="minorHAnsi" w:hAnsiTheme="minorHAnsi" w:cstheme="minorHAnsi"/>
          <w:sz w:val="22"/>
          <w:szCs w:val="22"/>
        </w:rPr>
        <w:t>kole Mate Lovraka Kutina za 2024</w:t>
      </w:r>
      <w:r w:rsidRPr="008624E0">
        <w:rPr>
          <w:rFonts w:asciiTheme="minorHAnsi" w:hAnsiTheme="minorHAnsi" w:cstheme="minorHAnsi"/>
          <w:sz w:val="22"/>
          <w:szCs w:val="22"/>
        </w:rPr>
        <w:t>. vidljivi su u tablicama OPĆI I POSEBNI DIO u prilogu Obrazloženja.</w:t>
      </w:r>
    </w:p>
    <w:p w:rsidR="009A0B6D" w:rsidRPr="008624E0" w:rsidRDefault="009A0B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0B6D" w:rsidRPr="00975526" w:rsidRDefault="00235ED7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75526">
        <w:rPr>
          <w:rFonts w:asciiTheme="minorHAnsi" w:hAnsiTheme="minorHAnsi" w:cstheme="minorHAnsi"/>
          <w:b/>
          <w:bCs/>
          <w:sz w:val="24"/>
          <w:szCs w:val="24"/>
        </w:rPr>
        <w:t>1. OBRAZLOŽENJE OPĆEG DIJELA GODIŠNJEG IZVJEŠTAJA O IZVRŠENJU FINANCIJSKOG PLANA</w:t>
      </w:r>
    </w:p>
    <w:p w:rsidR="009A0B6D" w:rsidRPr="008624E0" w:rsidRDefault="00235ED7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sz w:val="22"/>
          <w:szCs w:val="22"/>
          <w:lang w:eastAsia="en-US"/>
        </w:rPr>
        <w:t xml:space="preserve">Opći dio financijskog plana čini račun prihoda i rashoda i račun financiranja na razini odjeljka ekonomske klasifikacije. </w:t>
      </w:r>
    </w:p>
    <w:p w:rsidR="009A0B6D" w:rsidRPr="008624E0" w:rsidRDefault="009A0B6D">
      <w:pPr>
        <w:spacing w:after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9A0B6D" w:rsidRPr="008624E0" w:rsidRDefault="00235ED7">
      <w:pPr>
        <w:spacing w:after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24E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Prihodi po ekonomskoj klasifikaciji</w:t>
      </w:r>
      <w:r w:rsidRPr="008624E0">
        <w:rPr>
          <w:rFonts w:asciiTheme="minorHAnsi" w:hAnsiTheme="minorHAnsi" w:cstheme="minorHAnsi"/>
          <w:sz w:val="22"/>
          <w:szCs w:val="22"/>
          <w:lang w:eastAsia="en-US"/>
        </w:rPr>
        <w:t xml:space="preserve"> dijele se na prihode poslovanja i prihode od nefina</w:t>
      </w:r>
      <w:r w:rsidR="00DC5A62" w:rsidRPr="008624E0">
        <w:rPr>
          <w:rFonts w:asciiTheme="minorHAnsi" w:hAnsiTheme="minorHAnsi" w:cstheme="minorHAnsi"/>
          <w:sz w:val="22"/>
          <w:szCs w:val="22"/>
          <w:lang w:eastAsia="en-US"/>
        </w:rPr>
        <w:t>ncijske imovine. Škola je u 2024</w:t>
      </w:r>
      <w:r w:rsidRPr="008624E0">
        <w:rPr>
          <w:rFonts w:asciiTheme="minorHAnsi" w:hAnsiTheme="minorHAnsi" w:cstheme="minorHAnsi"/>
          <w:sz w:val="22"/>
          <w:szCs w:val="22"/>
          <w:lang w:eastAsia="en-US"/>
        </w:rPr>
        <w:t>. godini ostvarila prihode poslovanja u i</w:t>
      </w:r>
      <w:r w:rsidR="00DC5A62" w:rsidRPr="008624E0">
        <w:rPr>
          <w:rFonts w:asciiTheme="minorHAnsi" w:hAnsiTheme="minorHAnsi" w:cstheme="minorHAnsi"/>
          <w:sz w:val="22"/>
          <w:szCs w:val="22"/>
          <w:lang w:eastAsia="en-US"/>
        </w:rPr>
        <w:t>znosu 1.989.902,49 EUR što je 19,38% više nego u 2023</w:t>
      </w:r>
      <w:r w:rsidRPr="008624E0">
        <w:rPr>
          <w:rFonts w:asciiTheme="minorHAnsi" w:hAnsiTheme="minorHAnsi" w:cstheme="minorHAnsi"/>
          <w:sz w:val="22"/>
          <w:szCs w:val="22"/>
          <w:lang w:eastAsia="en-US"/>
        </w:rPr>
        <w:t xml:space="preserve">. godini, a prihoda od nefinancijske imovine </w:t>
      </w:r>
      <w:r w:rsidR="00DC5A62" w:rsidRPr="008624E0">
        <w:rPr>
          <w:rFonts w:asciiTheme="minorHAnsi" w:hAnsiTheme="minorHAnsi" w:cstheme="minorHAnsi"/>
          <w:sz w:val="22"/>
          <w:szCs w:val="22"/>
          <w:lang w:eastAsia="en-US"/>
        </w:rPr>
        <w:t>310,66 EUR što je za 7,31% više od prihoda u 2023</w:t>
      </w:r>
      <w:r w:rsidR="000F4B1F" w:rsidRPr="008624E0">
        <w:rPr>
          <w:rFonts w:asciiTheme="minorHAnsi" w:hAnsiTheme="minorHAnsi" w:cstheme="minorHAnsi"/>
          <w:sz w:val="22"/>
          <w:szCs w:val="22"/>
          <w:lang w:eastAsia="en-US"/>
        </w:rPr>
        <w:t>. godini.</w:t>
      </w:r>
    </w:p>
    <w:p w:rsidR="009A0B6D" w:rsidRPr="008624E0" w:rsidRDefault="00E14FD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24E0">
        <w:rPr>
          <w:rFonts w:asciiTheme="minorHAnsi" w:hAnsiTheme="minorHAnsi" w:cstheme="minorHAnsi"/>
          <w:sz w:val="22"/>
          <w:szCs w:val="22"/>
          <w:lang w:eastAsia="en-US"/>
        </w:rPr>
        <w:t>Ukupni p</w:t>
      </w:r>
      <w:r w:rsidR="00235ED7" w:rsidRPr="008624E0">
        <w:rPr>
          <w:rFonts w:asciiTheme="minorHAnsi" w:hAnsiTheme="minorHAnsi" w:cstheme="minorHAnsi"/>
          <w:sz w:val="22"/>
          <w:szCs w:val="22"/>
          <w:lang w:eastAsia="en-US"/>
        </w:rPr>
        <w:t>rihodi poslovanja (konto 6</w:t>
      </w:r>
      <w:r w:rsidRPr="008624E0">
        <w:rPr>
          <w:rFonts w:asciiTheme="minorHAnsi" w:hAnsiTheme="minorHAnsi" w:cstheme="minorHAnsi"/>
          <w:sz w:val="22"/>
          <w:szCs w:val="22"/>
          <w:lang w:eastAsia="en-US"/>
        </w:rPr>
        <w:t xml:space="preserve"> i 7</w:t>
      </w:r>
      <w:r w:rsidR="000F4B1F" w:rsidRPr="008624E0">
        <w:rPr>
          <w:rFonts w:asciiTheme="minorHAnsi" w:hAnsiTheme="minorHAnsi" w:cstheme="minorHAnsi"/>
          <w:sz w:val="22"/>
          <w:szCs w:val="22"/>
          <w:lang w:eastAsia="en-US"/>
        </w:rPr>
        <w:t>) za 2024. godinu izvršeni su 82,81</w:t>
      </w:r>
      <w:r w:rsidR="00235ED7" w:rsidRPr="008624E0">
        <w:rPr>
          <w:rFonts w:asciiTheme="minorHAnsi" w:hAnsiTheme="minorHAnsi" w:cstheme="minorHAnsi"/>
          <w:sz w:val="22"/>
          <w:szCs w:val="22"/>
          <w:lang w:eastAsia="en-US"/>
        </w:rPr>
        <w:t>% od planiranog od čega po izvorima financiranja:</w:t>
      </w:r>
    </w:p>
    <w:p w:rsidR="009A0B6D" w:rsidRPr="008624E0" w:rsidRDefault="00235ED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24E0">
        <w:rPr>
          <w:rFonts w:asciiTheme="minorHAnsi" w:hAnsiTheme="minorHAnsi" w:cstheme="minorHAnsi"/>
          <w:sz w:val="22"/>
          <w:szCs w:val="22"/>
          <w:lang w:eastAsia="en-US"/>
        </w:rPr>
        <w:t xml:space="preserve">Izvor 1. Opći prihodi i </w:t>
      </w:r>
      <w:r w:rsidR="000F4B1F" w:rsidRPr="008624E0">
        <w:rPr>
          <w:rFonts w:asciiTheme="minorHAnsi" w:hAnsiTheme="minorHAnsi" w:cstheme="minorHAnsi"/>
          <w:sz w:val="22"/>
          <w:szCs w:val="22"/>
          <w:lang w:eastAsia="en-US"/>
        </w:rPr>
        <w:t>primici 86,58</w:t>
      </w:r>
      <w:r w:rsidR="00AA58AE" w:rsidRPr="008624E0">
        <w:rPr>
          <w:rFonts w:asciiTheme="minorHAnsi" w:hAnsiTheme="minorHAnsi" w:cstheme="minorHAnsi"/>
          <w:sz w:val="22"/>
          <w:szCs w:val="22"/>
          <w:lang w:eastAsia="en-US"/>
        </w:rPr>
        <w:t>%</w:t>
      </w:r>
      <w:r w:rsidR="00AA58AE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A58AE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A58AE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A58AE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A58AE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A58AE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A58AE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9A0B6D" w:rsidRPr="008624E0" w:rsidRDefault="00235ED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24E0">
        <w:rPr>
          <w:rFonts w:asciiTheme="minorHAnsi" w:hAnsiTheme="minorHAnsi" w:cstheme="minorHAnsi"/>
          <w:sz w:val="22"/>
          <w:szCs w:val="22"/>
          <w:lang w:eastAsia="en-US"/>
        </w:rPr>
        <w:t xml:space="preserve">Izvor </w:t>
      </w:r>
      <w:r w:rsidR="000F4B1F" w:rsidRPr="008624E0">
        <w:rPr>
          <w:rFonts w:asciiTheme="minorHAnsi" w:hAnsiTheme="minorHAnsi" w:cstheme="minorHAnsi"/>
          <w:sz w:val="22"/>
          <w:szCs w:val="22"/>
          <w:lang w:eastAsia="en-US"/>
        </w:rPr>
        <w:t>3. Prihodi za posebne namjene 45,94</w:t>
      </w:r>
      <w:r w:rsidRPr="008624E0">
        <w:rPr>
          <w:rFonts w:asciiTheme="minorHAnsi" w:hAnsiTheme="minorHAnsi" w:cstheme="minorHAnsi"/>
          <w:sz w:val="22"/>
          <w:szCs w:val="22"/>
          <w:lang w:eastAsia="en-US"/>
        </w:rPr>
        <w:t>%</w:t>
      </w:r>
      <w:r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9A0B6D" w:rsidRPr="008624E0" w:rsidRDefault="001A5E9E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24E0">
        <w:rPr>
          <w:rFonts w:asciiTheme="minorHAnsi" w:hAnsiTheme="minorHAnsi" w:cstheme="minorHAnsi"/>
          <w:sz w:val="22"/>
          <w:szCs w:val="22"/>
          <w:lang w:eastAsia="en-US"/>
        </w:rPr>
        <w:t xml:space="preserve">Izvor 4. Pomoći </w:t>
      </w:r>
      <w:r w:rsidR="000F4B1F" w:rsidRPr="008624E0">
        <w:rPr>
          <w:rFonts w:asciiTheme="minorHAnsi" w:hAnsiTheme="minorHAnsi" w:cstheme="minorHAnsi"/>
          <w:sz w:val="22"/>
          <w:szCs w:val="22"/>
          <w:lang w:eastAsia="en-US"/>
        </w:rPr>
        <w:t>88,76</w:t>
      </w:r>
      <w:r w:rsidR="00AA58AE" w:rsidRPr="008624E0">
        <w:rPr>
          <w:rFonts w:asciiTheme="minorHAnsi" w:hAnsiTheme="minorHAnsi" w:cstheme="minorHAnsi"/>
          <w:sz w:val="22"/>
          <w:szCs w:val="22"/>
          <w:lang w:eastAsia="en-US"/>
        </w:rPr>
        <w:t>%</w:t>
      </w:r>
      <w:r w:rsidR="00AA58AE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A58AE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A58AE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A58AE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A58AE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A58AE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A58AE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A58AE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0F4B1F" w:rsidRPr="008624E0" w:rsidRDefault="000F4B1F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r w:rsidRPr="008624E0">
        <w:rPr>
          <w:rFonts w:asciiTheme="minorHAnsi" w:hAnsiTheme="minorHAnsi" w:cstheme="minorHAnsi"/>
          <w:sz w:val="22"/>
          <w:szCs w:val="22"/>
          <w:lang w:eastAsia="en-US"/>
        </w:rPr>
        <w:t>Izvor 5. Donacije 168,52</w:t>
      </w:r>
      <w:r w:rsidR="00235ED7" w:rsidRPr="008624E0">
        <w:rPr>
          <w:rFonts w:asciiTheme="minorHAnsi" w:hAnsiTheme="minorHAnsi" w:cstheme="minorHAnsi"/>
          <w:sz w:val="22"/>
          <w:szCs w:val="22"/>
          <w:lang w:eastAsia="en-US"/>
        </w:rPr>
        <w:t>%</w:t>
      </w:r>
      <w:r w:rsidR="00235ED7" w:rsidRPr="008624E0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ab/>
      </w:r>
    </w:p>
    <w:p w:rsidR="000F4B1F" w:rsidRPr="008624E0" w:rsidRDefault="000F4B1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9A0B6D" w:rsidRPr="008624E0" w:rsidRDefault="00235ED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24E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Rashodi po ekonomskoj klasifikaciji</w:t>
      </w:r>
      <w:r w:rsidRPr="008624E0">
        <w:rPr>
          <w:rFonts w:asciiTheme="minorHAnsi" w:hAnsiTheme="minorHAnsi" w:cstheme="minorHAnsi"/>
          <w:sz w:val="22"/>
          <w:szCs w:val="22"/>
          <w:lang w:eastAsia="en-US"/>
        </w:rPr>
        <w:t xml:space="preserve"> dijele se na rashode poslovanja i rashode za nabavu nefinancijske imovine. </w:t>
      </w:r>
    </w:p>
    <w:p w:rsidR="009A0B6D" w:rsidRPr="008624E0" w:rsidRDefault="000F4B1F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sz w:val="22"/>
          <w:szCs w:val="22"/>
        </w:rPr>
        <w:t>Škola je u 2024</w:t>
      </w:r>
      <w:r w:rsidR="00235ED7" w:rsidRPr="008624E0">
        <w:rPr>
          <w:rFonts w:asciiTheme="minorHAnsi" w:hAnsiTheme="minorHAnsi" w:cstheme="minorHAnsi"/>
          <w:sz w:val="22"/>
          <w:szCs w:val="22"/>
        </w:rPr>
        <w:t>. godini ostvarila ukupne rashode poslovanja (konto 3 i 4</w:t>
      </w:r>
      <w:r w:rsidRPr="008624E0">
        <w:rPr>
          <w:rFonts w:asciiTheme="minorHAnsi" w:hAnsiTheme="minorHAnsi" w:cstheme="minorHAnsi"/>
          <w:sz w:val="22"/>
          <w:szCs w:val="22"/>
        </w:rPr>
        <w:t>) u iznosu 1.946</w:t>
      </w:r>
      <w:r w:rsidR="001A1419" w:rsidRPr="008624E0">
        <w:rPr>
          <w:rFonts w:asciiTheme="minorHAnsi" w:hAnsiTheme="minorHAnsi" w:cstheme="minorHAnsi"/>
          <w:sz w:val="22"/>
          <w:szCs w:val="22"/>
        </w:rPr>
        <w:t>.890,95 EUR koji su izvršeni 81,01% što je 24,35% više nego u 2023</w:t>
      </w:r>
      <w:r w:rsidR="00235ED7" w:rsidRPr="008624E0">
        <w:rPr>
          <w:rFonts w:asciiTheme="minorHAnsi" w:hAnsiTheme="minorHAnsi" w:cstheme="minorHAnsi"/>
          <w:sz w:val="22"/>
          <w:szCs w:val="22"/>
        </w:rPr>
        <w:t>. godini</w:t>
      </w:r>
      <w:r w:rsidR="001A1419" w:rsidRPr="008624E0">
        <w:rPr>
          <w:rFonts w:asciiTheme="minorHAnsi" w:hAnsiTheme="minorHAnsi" w:cstheme="minorHAnsi"/>
          <w:sz w:val="22"/>
          <w:szCs w:val="22"/>
        </w:rPr>
        <w:t xml:space="preserve">, </w:t>
      </w:r>
      <w:r w:rsidR="00235ED7" w:rsidRPr="008624E0">
        <w:rPr>
          <w:rFonts w:asciiTheme="minorHAnsi" w:hAnsiTheme="minorHAnsi" w:cstheme="minorHAnsi"/>
          <w:sz w:val="22"/>
          <w:szCs w:val="22"/>
        </w:rPr>
        <w:t xml:space="preserve">od čega </w:t>
      </w:r>
      <w:r w:rsidR="00235ED7" w:rsidRPr="008624E0">
        <w:rPr>
          <w:rFonts w:asciiTheme="minorHAnsi" w:hAnsiTheme="minorHAnsi" w:cstheme="minorHAnsi"/>
          <w:sz w:val="22"/>
          <w:szCs w:val="22"/>
          <w:lang w:eastAsia="en-US"/>
        </w:rPr>
        <w:t>po izvorima financiranja:</w:t>
      </w:r>
    </w:p>
    <w:p w:rsidR="009A0B6D" w:rsidRPr="008624E0" w:rsidRDefault="00235ED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24E0">
        <w:rPr>
          <w:rFonts w:asciiTheme="minorHAnsi" w:hAnsiTheme="minorHAnsi" w:cstheme="minorHAnsi"/>
          <w:sz w:val="22"/>
          <w:szCs w:val="22"/>
          <w:lang w:eastAsia="en-US"/>
        </w:rPr>
        <w:t>Iz</w:t>
      </w:r>
      <w:r w:rsidR="001A1419" w:rsidRPr="008624E0">
        <w:rPr>
          <w:rFonts w:asciiTheme="minorHAnsi" w:hAnsiTheme="minorHAnsi" w:cstheme="minorHAnsi"/>
          <w:sz w:val="22"/>
          <w:szCs w:val="22"/>
          <w:lang w:eastAsia="en-US"/>
        </w:rPr>
        <w:t>vor 1. Opći prihodi i primici 94,35</w:t>
      </w:r>
      <w:r w:rsidRPr="008624E0">
        <w:rPr>
          <w:rFonts w:asciiTheme="minorHAnsi" w:hAnsiTheme="minorHAnsi" w:cstheme="minorHAnsi"/>
          <w:sz w:val="22"/>
          <w:szCs w:val="22"/>
          <w:lang w:eastAsia="en-US"/>
        </w:rPr>
        <w:t>%</w:t>
      </w:r>
    </w:p>
    <w:p w:rsidR="001A1419" w:rsidRPr="008624E0" w:rsidRDefault="00235ED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24E0">
        <w:rPr>
          <w:rFonts w:asciiTheme="minorHAnsi" w:hAnsiTheme="minorHAnsi" w:cstheme="minorHAnsi"/>
          <w:sz w:val="22"/>
          <w:szCs w:val="22"/>
          <w:lang w:eastAsia="en-US"/>
        </w:rPr>
        <w:t>Izvor 3. Prihodi za posebne namjene</w:t>
      </w:r>
      <w:r w:rsidR="001A1419" w:rsidRPr="008624E0">
        <w:rPr>
          <w:rFonts w:asciiTheme="minorHAnsi" w:hAnsiTheme="minorHAnsi" w:cstheme="minorHAnsi"/>
          <w:sz w:val="22"/>
          <w:szCs w:val="22"/>
          <w:lang w:eastAsia="en-US"/>
        </w:rPr>
        <w:t xml:space="preserve"> 37,07%</w:t>
      </w:r>
      <w:r w:rsidR="001A1419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1A1419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1A1419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1A1419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1A1419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1A1419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9A0B6D" w:rsidRPr="008624E0" w:rsidRDefault="001A5E9E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24E0">
        <w:rPr>
          <w:rFonts w:asciiTheme="minorHAnsi" w:hAnsiTheme="minorHAnsi" w:cstheme="minorHAnsi"/>
          <w:sz w:val="22"/>
          <w:szCs w:val="22"/>
          <w:lang w:eastAsia="en-US"/>
        </w:rPr>
        <w:t xml:space="preserve">Izvor 4. Pomoći </w:t>
      </w:r>
      <w:r w:rsidR="001A1419" w:rsidRPr="008624E0">
        <w:rPr>
          <w:rFonts w:asciiTheme="minorHAnsi" w:hAnsiTheme="minorHAnsi" w:cstheme="minorHAnsi"/>
          <w:sz w:val="22"/>
          <w:szCs w:val="22"/>
          <w:lang w:eastAsia="en-US"/>
        </w:rPr>
        <w:t>87,35</w:t>
      </w:r>
      <w:r w:rsidR="00235ED7" w:rsidRPr="008624E0">
        <w:rPr>
          <w:rFonts w:asciiTheme="minorHAnsi" w:hAnsiTheme="minorHAnsi" w:cstheme="minorHAnsi"/>
          <w:sz w:val="22"/>
          <w:szCs w:val="22"/>
          <w:lang w:eastAsia="en-US"/>
        </w:rPr>
        <w:t>%</w:t>
      </w:r>
      <w:r w:rsidR="00235ED7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235ED7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235ED7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235ED7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235ED7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235ED7" w:rsidRPr="008624E0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9A0B6D" w:rsidRPr="008624E0" w:rsidRDefault="00B4614A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24E0">
        <w:rPr>
          <w:rFonts w:asciiTheme="minorHAnsi" w:hAnsiTheme="minorHAnsi" w:cstheme="minorHAnsi"/>
          <w:sz w:val="22"/>
          <w:szCs w:val="22"/>
          <w:lang w:eastAsia="en-US"/>
        </w:rPr>
        <w:t>Izvor 5.</w:t>
      </w:r>
      <w:r w:rsidR="001A1419" w:rsidRPr="008624E0">
        <w:rPr>
          <w:rFonts w:asciiTheme="minorHAnsi" w:hAnsiTheme="minorHAnsi" w:cstheme="minorHAnsi"/>
          <w:sz w:val="22"/>
          <w:szCs w:val="22"/>
          <w:lang w:eastAsia="en-US"/>
        </w:rPr>
        <w:t xml:space="preserve"> Donacije 95,11</w:t>
      </w:r>
      <w:r w:rsidR="00235ED7" w:rsidRPr="008624E0">
        <w:rPr>
          <w:rFonts w:asciiTheme="minorHAnsi" w:hAnsiTheme="minorHAnsi" w:cstheme="minorHAnsi"/>
          <w:sz w:val="22"/>
          <w:szCs w:val="22"/>
          <w:lang w:eastAsia="en-US"/>
        </w:rPr>
        <w:t>%</w:t>
      </w:r>
    </w:p>
    <w:p w:rsidR="009A0B6D" w:rsidRPr="00AD7D56" w:rsidRDefault="00235ED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D7D56">
        <w:rPr>
          <w:rFonts w:asciiTheme="minorHAnsi" w:hAnsiTheme="minorHAnsi" w:cstheme="minorHAnsi"/>
          <w:sz w:val="22"/>
          <w:szCs w:val="22"/>
          <w:lang w:eastAsia="en-US"/>
        </w:rPr>
        <w:t>Rashodi p</w:t>
      </w:r>
      <w:r w:rsidR="00E14FD7" w:rsidRPr="00AD7D56">
        <w:rPr>
          <w:rFonts w:asciiTheme="minorHAnsi" w:hAnsiTheme="minorHAnsi" w:cstheme="minorHAnsi"/>
          <w:sz w:val="22"/>
          <w:szCs w:val="22"/>
          <w:lang w:eastAsia="en-US"/>
        </w:rPr>
        <w:t>os</w:t>
      </w:r>
      <w:r w:rsidR="00AD7D56" w:rsidRPr="00AD7D56">
        <w:rPr>
          <w:rFonts w:asciiTheme="minorHAnsi" w:hAnsiTheme="minorHAnsi" w:cstheme="minorHAnsi"/>
          <w:sz w:val="22"/>
          <w:szCs w:val="22"/>
          <w:lang w:eastAsia="en-US"/>
        </w:rPr>
        <w:t>lovanja (konto 3) u iznosu 1.877.923,56 EUR izvršeni su 84,57</w:t>
      </w:r>
      <w:r w:rsidRPr="00AD7D56">
        <w:rPr>
          <w:rFonts w:asciiTheme="minorHAnsi" w:hAnsiTheme="minorHAnsi" w:cstheme="minorHAnsi"/>
          <w:sz w:val="22"/>
          <w:szCs w:val="22"/>
          <w:lang w:eastAsia="en-US"/>
        </w:rPr>
        <w:t>% od planiranog, a rashodi za nabavu nefinancij</w:t>
      </w:r>
      <w:r w:rsidR="00CF2DB0" w:rsidRPr="00AD7D56">
        <w:rPr>
          <w:rFonts w:asciiTheme="minorHAnsi" w:hAnsiTheme="minorHAnsi" w:cstheme="minorHAnsi"/>
          <w:sz w:val="22"/>
          <w:szCs w:val="22"/>
          <w:lang w:eastAsia="en-US"/>
        </w:rPr>
        <w:t>ske imov</w:t>
      </w:r>
      <w:r w:rsidR="00AD7D56" w:rsidRPr="00AD7D56">
        <w:rPr>
          <w:rFonts w:asciiTheme="minorHAnsi" w:hAnsiTheme="minorHAnsi" w:cstheme="minorHAnsi"/>
          <w:sz w:val="22"/>
          <w:szCs w:val="22"/>
          <w:lang w:eastAsia="en-US"/>
        </w:rPr>
        <w:t>ine (konto 4) u iznosu 68.967,39 EUR izvršeni su 37,71</w:t>
      </w:r>
      <w:r w:rsidR="001A1419" w:rsidRPr="00AD7D56">
        <w:rPr>
          <w:rFonts w:asciiTheme="minorHAnsi" w:hAnsiTheme="minorHAnsi" w:cstheme="minorHAnsi"/>
          <w:sz w:val="22"/>
          <w:szCs w:val="22"/>
          <w:lang w:eastAsia="en-US"/>
        </w:rPr>
        <w:t>%</w:t>
      </w:r>
      <w:r w:rsidR="00EA5E1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9A0B6D" w:rsidRPr="008624E0" w:rsidRDefault="009A0B6D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:rsidR="00AD7D56" w:rsidRPr="001D242F" w:rsidRDefault="00235ED7">
      <w:pPr>
        <w:pStyle w:val="Footer"/>
        <w:spacing w:after="24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242F">
        <w:rPr>
          <w:rFonts w:asciiTheme="minorHAnsi" w:hAnsiTheme="minorHAnsi" w:cstheme="minorHAnsi"/>
          <w:sz w:val="22"/>
          <w:szCs w:val="22"/>
          <w:lang w:eastAsia="en-US"/>
        </w:rPr>
        <w:t>Ostvaren je višak p</w:t>
      </w:r>
      <w:r w:rsidR="00CF2DB0" w:rsidRPr="001D242F">
        <w:rPr>
          <w:rFonts w:asciiTheme="minorHAnsi" w:hAnsiTheme="minorHAnsi" w:cstheme="minorHAnsi"/>
          <w:sz w:val="22"/>
          <w:szCs w:val="22"/>
          <w:lang w:eastAsia="en-US"/>
        </w:rPr>
        <w:t>rihod</w:t>
      </w:r>
      <w:r w:rsidR="00C337A9" w:rsidRPr="001D242F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AD7D56" w:rsidRPr="001D242F">
        <w:rPr>
          <w:rFonts w:asciiTheme="minorHAnsi" w:hAnsiTheme="minorHAnsi" w:cstheme="minorHAnsi"/>
          <w:sz w:val="22"/>
          <w:szCs w:val="22"/>
          <w:lang w:eastAsia="en-US"/>
        </w:rPr>
        <w:t xml:space="preserve"> nad rashodima u iznosu 43.322,20 EUR, </w:t>
      </w:r>
      <w:r w:rsidR="001D242F" w:rsidRPr="001D242F">
        <w:rPr>
          <w:rFonts w:asciiTheme="minorHAnsi" w:hAnsiTheme="minorHAnsi" w:cstheme="minorHAnsi"/>
          <w:sz w:val="22"/>
          <w:szCs w:val="22"/>
          <w:lang w:eastAsia="en-US"/>
        </w:rPr>
        <w:t xml:space="preserve">višak </w:t>
      </w:r>
      <w:r w:rsidR="00AD7D56" w:rsidRPr="001D242F">
        <w:rPr>
          <w:rFonts w:asciiTheme="minorHAnsi" w:hAnsiTheme="minorHAnsi" w:cstheme="minorHAnsi"/>
          <w:sz w:val="22"/>
          <w:szCs w:val="22"/>
          <w:lang w:eastAsia="en-US"/>
        </w:rPr>
        <w:t xml:space="preserve">preneseni iz 2023. godine iznosi 10.677,57 EUR, te ukupan </w:t>
      </w:r>
      <w:r w:rsidR="00CF2DB0" w:rsidRPr="001D242F">
        <w:rPr>
          <w:rFonts w:asciiTheme="minorHAnsi" w:hAnsiTheme="minorHAnsi" w:cstheme="minorHAnsi"/>
          <w:sz w:val="22"/>
          <w:szCs w:val="22"/>
          <w:lang w:eastAsia="en-US"/>
        </w:rPr>
        <w:t xml:space="preserve">višak prihoda </w:t>
      </w:r>
      <w:r w:rsidR="00C337A9" w:rsidRPr="001D242F">
        <w:rPr>
          <w:rFonts w:asciiTheme="minorHAnsi" w:hAnsiTheme="minorHAnsi" w:cstheme="minorHAnsi"/>
          <w:sz w:val="22"/>
          <w:szCs w:val="22"/>
          <w:lang w:eastAsia="en-US"/>
        </w:rPr>
        <w:t xml:space="preserve">raspoloživ u slijedećem obračunskom razdoblju iznosi </w:t>
      </w:r>
      <w:r w:rsidR="00AD7D56" w:rsidRPr="001D242F">
        <w:rPr>
          <w:rFonts w:asciiTheme="minorHAnsi" w:hAnsiTheme="minorHAnsi" w:cstheme="minorHAnsi"/>
          <w:sz w:val="22"/>
          <w:szCs w:val="22"/>
          <w:lang w:eastAsia="en-US"/>
        </w:rPr>
        <w:t>53.999,77</w:t>
      </w:r>
      <w:r w:rsidR="00CF2DB0" w:rsidRPr="001D242F">
        <w:rPr>
          <w:rFonts w:asciiTheme="minorHAnsi" w:hAnsiTheme="minorHAnsi" w:cstheme="minorHAnsi"/>
          <w:sz w:val="22"/>
          <w:szCs w:val="22"/>
          <w:lang w:eastAsia="en-US"/>
        </w:rPr>
        <w:t xml:space="preserve"> eura</w:t>
      </w:r>
      <w:r w:rsidRPr="001D242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337A9" w:rsidRPr="001D242F">
        <w:rPr>
          <w:rFonts w:asciiTheme="minorHAnsi" w:hAnsiTheme="minorHAnsi" w:cstheme="minorHAnsi"/>
          <w:sz w:val="22"/>
          <w:szCs w:val="22"/>
          <w:lang w:eastAsia="en-US"/>
        </w:rPr>
        <w:t>koji će se utrošiti za</w:t>
      </w:r>
      <w:r w:rsidR="00CF2DB0" w:rsidRPr="001D242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1D242F">
        <w:rPr>
          <w:rFonts w:asciiTheme="minorHAnsi" w:eastAsia="Calibri" w:hAnsiTheme="minorHAnsi" w:cstheme="minorHAnsi"/>
          <w:sz w:val="22"/>
          <w:szCs w:val="22"/>
          <w:lang w:eastAsia="en-US"/>
        </w:rPr>
        <w:t>pokriće eventualnih nedos</w:t>
      </w:r>
      <w:r w:rsidR="001D242F" w:rsidRPr="001D242F">
        <w:rPr>
          <w:rFonts w:asciiTheme="minorHAnsi" w:eastAsia="Calibri" w:hAnsiTheme="minorHAnsi" w:cstheme="minorHAnsi"/>
          <w:sz w:val="22"/>
          <w:szCs w:val="22"/>
          <w:lang w:eastAsia="en-US"/>
        </w:rPr>
        <w:t>tatnih prihoda u tekućoj godini, kao i rashoda za koji je prihod doznačen u izvještajnom razdoblju (ERASMUS+)</w:t>
      </w:r>
      <w:r w:rsidR="00EA5E1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9A0B6D" w:rsidRPr="008624E0" w:rsidRDefault="00235ED7">
      <w:pPr>
        <w:pStyle w:val="Footer"/>
        <w:spacing w:after="240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1D242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D7D56" w:rsidRPr="001D242F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Pr="001D242F">
        <w:rPr>
          <w:rFonts w:asciiTheme="minorHAnsi" w:hAnsiTheme="minorHAnsi" w:cstheme="minorHAnsi"/>
          <w:sz w:val="22"/>
          <w:szCs w:val="22"/>
          <w:lang w:eastAsia="en-US"/>
        </w:rPr>
        <w:t>eći ukupni prihodi (</w:t>
      </w:r>
      <w:r w:rsidR="00AD7D56" w:rsidRPr="001D242F">
        <w:rPr>
          <w:rFonts w:asciiTheme="minorHAnsi" w:hAnsiTheme="minorHAnsi" w:cstheme="minorHAnsi"/>
          <w:sz w:val="22"/>
          <w:szCs w:val="22"/>
          <w:lang w:eastAsia="en-US"/>
        </w:rPr>
        <w:t>konto 6)</w:t>
      </w:r>
      <w:r w:rsidR="001D242F" w:rsidRPr="001D242F">
        <w:rPr>
          <w:rFonts w:asciiTheme="minorHAnsi" w:hAnsiTheme="minorHAnsi" w:cstheme="minorHAnsi"/>
          <w:sz w:val="22"/>
          <w:szCs w:val="22"/>
          <w:lang w:eastAsia="en-US"/>
        </w:rPr>
        <w:t xml:space="preserve"> 19,37% i ukupni rashodi (21,27</w:t>
      </w:r>
      <w:r w:rsidRPr="001D242F">
        <w:rPr>
          <w:rFonts w:asciiTheme="minorHAnsi" w:hAnsiTheme="minorHAnsi" w:cstheme="minorHAnsi"/>
          <w:sz w:val="22"/>
          <w:szCs w:val="22"/>
          <w:lang w:eastAsia="en-US"/>
        </w:rPr>
        <w:t>%)</w:t>
      </w:r>
      <w:r w:rsidR="001D242F" w:rsidRPr="001D242F">
        <w:rPr>
          <w:rFonts w:asciiTheme="minorHAnsi" w:hAnsiTheme="minorHAnsi" w:cstheme="minorHAnsi"/>
          <w:sz w:val="22"/>
          <w:szCs w:val="22"/>
          <w:lang w:eastAsia="en-US"/>
        </w:rPr>
        <w:t xml:space="preserve"> u 2024. godini u odnosu na 2023</w:t>
      </w:r>
      <w:r w:rsidRPr="001D242F">
        <w:rPr>
          <w:rFonts w:asciiTheme="minorHAnsi" w:hAnsiTheme="minorHAnsi" w:cstheme="minorHAnsi"/>
          <w:sz w:val="22"/>
          <w:szCs w:val="22"/>
          <w:lang w:eastAsia="en-US"/>
        </w:rPr>
        <w:t>. rezultat su povećanja plaća i rasta cijena usluga koje Škola koristi u redovnom radu.</w:t>
      </w:r>
    </w:p>
    <w:p w:rsidR="009A0B6D" w:rsidRPr="008624E0" w:rsidRDefault="009A0B6D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9A0B6D" w:rsidRPr="008624E0" w:rsidRDefault="009A0B6D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9A0B6D" w:rsidRPr="00975526" w:rsidRDefault="00235ED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97552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2. OBRAZLOŽENJE POSEBNOG DIJELA GODIŠNJEG IZVJEŠTAJA O IZVRŠENJU FINANCIJSKOG PLANA</w:t>
      </w:r>
    </w:p>
    <w:p w:rsidR="009A0B6D" w:rsidRPr="008624E0" w:rsidRDefault="009A0B6D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9A0B6D" w:rsidRPr="008624E0" w:rsidRDefault="00235ED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24E0">
        <w:rPr>
          <w:rFonts w:asciiTheme="minorHAnsi" w:hAnsiTheme="minorHAnsi" w:cstheme="minorHAnsi"/>
          <w:sz w:val="22"/>
          <w:szCs w:val="22"/>
          <w:lang w:eastAsia="en-US"/>
        </w:rPr>
        <w:t>Posebni dio godišnjeg financijskog izvještaja o izvršenju financijskog plana iskazuje se kroz izvještaj po organizacijskoj klasifikaciji i izvještaj po programskoj klasifikaciji.</w:t>
      </w:r>
    </w:p>
    <w:p w:rsidR="009A0B6D" w:rsidRPr="008624E0" w:rsidRDefault="00235ED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24E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Organizacijska klasifikacija</w:t>
      </w:r>
      <w:r w:rsidRPr="008624E0">
        <w:rPr>
          <w:rFonts w:asciiTheme="minorHAnsi" w:hAnsiTheme="minorHAnsi" w:cstheme="minorHAnsi"/>
          <w:sz w:val="22"/>
          <w:szCs w:val="22"/>
          <w:lang w:eastAsia="en-US"/>
        </w:rPr>
        <w:t xml:space="preserve"> kroz koju Škola planira proračun je 01503 Osnovno školstvo u okviru koje je plan rashoda i izda</w:t>
      </w:r>
      <w:r w:rsidR="001D242F">
        <w:rPr>
          <w:rFonts w:asciiTheme="minorHAnsi" w:hAnsiTheme="minorHAnsi" w:cstheme="minorHAnsi"/>
          <w:sz w:val="22"/>
          <w:szCs w:val="22"/>
          <w:lang w:eastAsia="en-US"/>
        </w:rPr>
        <w:t>taka za 2024. godinu iznosio 2.403.4</w:t>
      </w:r>
      <w:r w:rsidR="008D6485" w:rsidRPr="008624E0">
        <w:rPr>
          <w:rFonts w:asciiTheme="minorHAnsi" w:hAnsiTheme="minorHAnsi" w:cstheme="minorHAnsi"/>
          <w:sz w:val="22"/>
          <w:szCs w:val="22"/>
          <w:lang w:eastAsia="en-US"/>
        </w:rPr>
        <w:t xml:space="preserve">00,00 EUR, </w:t>
      </w:r>
      <w:r w:rsidR="001D242F">
        <w:rPr>
          <w:rFonts w:asciiTheme="minorHAnsi" w:hAnsiTheme="minorHAnsi" w:cstheme="minorHAnsi"/>
          <w:sz w:val="22"/>
          <w:szCs w:val="22"/>
          <w:lang w:eastAsia="en-US"/>
        </w:rPr>
        <w:t>a izvršenje 1.946.890,95</w:t>
      </w:r>
      <w:r w:rsidRPr="008624E0">
        <w:rPr>
          <w:rFonts w:asciiTheme="minorHAnsi" w:hAnsiTheme="minorHAnsi" w:cstheme="minorHAnsi"/>
          <w:sz w:val="22"/>
          <w:szCs w:val="22"/>
          <w:lang w:eastAsia="en-US"/>
        </w:rPr>
        <w:t xml:space="preserve"> EUR</w:t>
      </w:r>
      <w:r w:rsidR="001D242F">
        <w:rPr>
          <w:rFonts w:asciiTheme="minorHAnsi" w:hAnsiTheme="minorHAnsi" w:cstheme="minorHAnsi"/>
          <w:sz w:val="22"/>
          <w:szCs w:val="22"/>
          <w:lang w:eastAsia="en-US"/>
        </w:rPr>
        <w:t xml:space="preserve"> pri čemu je indeks izvršenja 81,01</w:t>
      </w:r>
      <w:r w:rsidRPr="008624E0">
        <w:rPr>
          <w:rFonts w:asciiTheme="minorHAnsi" w:hAnsiTheme="minorHAnsi" w:cstheme="minorHAnsi"/>
          <w:sz w:val="22"/>
          <w:szCs w:val="22"/>
          <w:lang w:eastAsia="en-US"/>
        </w:rPr>
        <w:t>%.</w:t>
      </w:r>
    </w:p>
    <w:p w:rsidR="009A0B6D" w:rsidRPr="008624E0" w:rsidRDefault="00235ED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24E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Izvještaj po programskoj klasifikaciji</w:t>
      </w:r>
      <w:r w:rsidRPr="008624E0">
        <w:rPr>
          <w:rFonts w:asciiTheme="minorHAnsi" w:hAnsiTheme="minorHAnsi" w:cstheme="minorHAnsi"/>
          <w:sz w:val="22"/>
          <w:szCs w:val="22"/>
          <w:lang w:eastAsia="en-US"/>
        </w:rPr>
        <w:t xml:space="preserve"> sadrži prikaz rashoda i izdataka proračuna iskazanih po organizacijskoj klasifikaciji, izvorima financiranja i ekonomskoj klasifikaciji, raspoređenih u programe koji se sastoje od aktivnosti i projekata</w:t>
      </w:r>
      <w:r w:rsidR="00EA5E1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4977D7" w:rsidRPr="008624E0" w:rsidRDefault="004977D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9A0B6D" w:rsidRPr="008624E0" w:rsidRDefault="00235ED7">
      <w:pPr>
        <w:spacing w:after="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24E0">
        <w:rPr>
          <w:rFonts w:asciiTheme="minorHAnsi" w:hAnsiTheme="minorHAnsi" w:cstheme="minorHAnsi"/>
          <w:b/>
          <w:bCs/>
          <w:i/>
          <w:sz w:val="22"/>
          <w:szCs w:val="22"/>
        </w:rPr>
        <w:t>PROGRAM 1002: OSNOVNO ŠKOLSTVO Aktivnost A100001: REDOVNA DJELATNOST UNUTAR OPSEGA</w:t>
      </w:r>
    </w:p>
    <w:p w:rsidR="009A0B6D" w:rsidRPr="008624E0" w:rsidRDefault="00235ED7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bCs/>
          <w:sz w:val="22"/>
          <w:szCs w:val="22"/>
        </w:rPr>
        <w:t>Izvor 1.</w:t>
      </w:r>
      <w:r w:rsidR="00363AD3" w:rsidRPr="008624E0">
        <w:rPr>
          <w:rFonts w:asciiTheme="minorHAnsi" w:hAnsiTheme="minorHAnsi" w:cstheme="minorHAnsi"/>
          <w:bCs/>
          <w:sz w:val="22"/>
          <w:szCs w:val="22"/>
        </w:rPr>
        <w:t>2.</w:t>
      </w:r>
      <w:r w:rsidRPr="008624E0">
        <w:rPr>
          <w:rFonts w:asciiTheme="minorHAnsi" w:hAnsiTheme="minorHAnsi" w:cstheme="minorHAnsi"/>
          <w:bCs/>
          <w:sz w:val="22"/>
          <w:szCs w:val="22"/>
        </w:rPr>
        <w:t xml:space="preserve"> Opći prihodi i primici</w:t>
      </w:r>
      <w:r w:rsidR="00363AD3" w:rsidRPr="008624E0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1D242F">
        <w:rPr>
          <w:rFonts w:asciiTheme="minorHAnsi" w:hAnsiTheme="minorHAnsi" w:cstheme="minorHAnsi"/>
          <w:sz w:val="22"/>
          <w:szCs w:val="22"/>
        </w:rPr>
        <w:t xml:space="preserve"> izvršeni su 97,53</w:t>
      </w:r>
      <w:r w:rsidRPr="008624E0">
        <w:rPr>
          <w:rFonts w:asciiTheme="minorHAnsi" w:hAnsiTheme="minorHAnsi" w:cstheme="minorHAnsi"/>
          <w:sz w:val="22"/>
          <w:szCs w:val="22"/>
        </w:rPr>
        <w:t>% od pl</w:t>
      </w:r>
      <w:r w:rsidR="009E4428" w:rsidRPr="008624E0">
        <w:rPr>
          <w:rFonts w:asciiTheme="minorHAnsi" w:hAnsiTheme="minorHAnsi" w:cstheme="minorHAnsi"/>
          <w:sz w:val="22"/>
          <w:szCs w:val="22"/>
        </w:rPr>
        <w:t>ani</w:t>
      </w:r>
      <w:r w:rsidR="001D242F">
        <w:rPr>
          <w:rFonts w:asciiTheme="minorHAnsi" w:hAnsiTheme="minorHAnsi" w:cstheme="minorHAnsi"/>
          <w:sz w:val="22"/>
          <w:szCs w:val="22"/>
        </w:rPr>
        <w:t>ranog, materijalni rashodi 97,83%,  financijski rashodi</w:t>
      </w:r>
      <w:r w:rsidRPr="008624E0">
        <w:rPr>
          <w:rFonts w:asciiTheme="minorHAnsi" w:hAnsiTheme="minorHAnsi" w:cstheme="minorHAnsi"/>
          <w:sz w:val="22"/>
          <w:szCs w:val="22"/>
        </w:rPr>
        <w:t xml:space="preserve"> </w:t>
      </w:r>
      <w:r w:rsidR="001D242F">
        <w:rPr>
          <w:rFonts w:asciiTheme="minorHAnsi" w:hAnsiTheme="minorHAnsi" w:cstheme="minorHAnsi"/>
          <w:sz w:val="22"/>
          <w:szCs w:val="22"/>
        </w:rPr>
        <w:t>0,91% i rashodi za nabavu proizvedene dugotrajne imovine (knjige) 98,44%</w:t>
      </w:r>
      <w:r w:rsidR="00EA5E1E">
        <w:rPr>
          <w:rFonts w:asciiTheme="minorHAnsi" w:hAnsiTheme="minorHAnsi" w:cstheme="minorHAnsi"/>
          <w:sz w:val="22"/>
          <w:szCs w:val="22"/>
        </w:rPr>
        <w:t>.</w:t>
      </w:r>
    </w:p>
    <w:p w:rsidR="004977D7" w:rsidRPr="008624E0" w:rsidRDefault="004977D7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A0B6D" w:rsidRPr="001D242F" w:rsidRDefault="00235ED7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b/>
          <w:bCs/>
          <w:i/>
          <w:sz w:val="22"/>
          <w:szCs w:val="22"/>
        </w:rPr>
        <w:t>PROGRAM 1002: OSNOVNO ŠKOLSTVO Aktivnost A100002: REDOVNA DJELATNOST VAN OPSEGA</w:t>
      </w:r>
      <w:r w:rsidR="001D242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D242F" w:rsidRPr="001D242F">
        <w:rPr>
          <w:rFonts w:asciiTheme="minorHAnsi" w:hAnsiTheme="minorHAnsi" w:cstheme="minorHAnsi"/>
          <w:sz w:val="22"/>
          <w:szCs w:val="22"/>
        </w:rPr>
        <w:t>ukupni indeks izvršenja je 71,04</w:t>
      </w:r>
      <w:r w:rsidRPr="001D242F">
        <w:rPr>
          <w:rFonts w:asciiTheme="minorHAnsi" w:hAnsiTheme="minorHAnsi" w:cstheme="minorHAnsi"/>
          <w:sz w:val="22"/>
          <w:szCs w:val="22"/>
        </w:rPr>
        <w:t>%</w:t>
      </w:r>
    </w:p>
    <w:p w:rsidR="001D242F" w:rsidRPr="001D242F" w:rsidRDefault="001D242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D242F">
        <w:rPr>
          <w:rFonts w:asciiTheme="minorHAnsi" w:hAnsiTheme="minorHAnsi" w:cstheme="minorHAnsi"/>
          <w:sz w:val="22"/>
          <w:szCs w:val="22"/>
        </w:rPr>
        <w:t>Izvor 1.1. Opći prihodi i primici – inde</w:t>
      </w:r>
      <w:r w:rsidR="00EA5E1E">
        <w:rPr>
          <w:rFonts w:asciiTheme="minorHAnsi" w:hAnsiTheme="minorHAnsi" w:cstheme="minorHAnsi"/>
          <w:sz w:val="22"/>
          <w:szCs w:val="22"/>
        </w:rPr>
        <w:t>k</w:t>
      </w:r>
      <w:r w:rsidRPr="001D242F">
        <w:rPr>
          <w:rFonts w:asciiTheme="minorHAnsi" w:hAnsiTheme="minorHAnsi" w:cstheme="minorHAnsi"/>
          <w:sz w:val="22"/>
          <w:szCs w:val="22"/>
        </w:rPr>
        <w:t xml:space="preserve">s </w:t>
      </w:r>
      <w:r w:rsidR="00975526">
        <w:rPr>
          <w:rFonts w:asciiTheme="minorHAnsi" w:hAnsiTheme="minorHAnsi" w:cstheme="minorHAnsi"/>
          <w:sz w:val="22"/>
          <w:szCs w:val="22"/>
        </w:rPr>
        <w:t>izvršenja 92,37</w:t>
      </w:r>
      <w:r w:rsidRPr="001D242F">
        <w:rPr>
          <w:rFonts w:asciiTheme="minorHAnsi" w:hAnsiTheme="minorHAnsi" w:cstheme="minorHAnsi"/>
          <w:sz w:val="22"/>
          <w:szCs w:val="22"/>
        </w:rPr>
        <w:t>%</w:t>
      </w:r>
    </w:p>
    <w:p w:rsidR="009E4428" w:rsidRPr="008624E0" w:rsidRDefault="00363AD3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bCs/>
          <w:sz w:val="22"/>
          <w:szCs w:val="22"/>
        </w:rPr>
        <w:t>Izvor 1.2. Decentralizirani prihodi</w:t>
      </w:r>
      <w:r w:rsidR="00975526">
        <w:rPr>
          <w:rFonts w:asciiTheme="minorHAnsi" w:hAnsiTheme="minorHAnsi" w:cstheme="minorHAnsi"/>
          <w:sz w:val="22"/>
          <w:szCs w:val="22"/>
        </w:rPr>
        <w:t xml:space="preserve"> -  indeks izvršenja je 143,1</w:t>
      </w:r>
      <w:r w:rsidR="009E4428" w:rsidRPr="008624E0">
        <w:rPr>
          <w:rFonts w:asciiTheme="minorHAnsi" w:hAnsiTheme="minorHAnsi" w:cstheme="minorHAnsi"/>
          <w:sz w:val="22"/>
          <w:szCs w:val="22"/>
        </w:rPr>
        <w:t>7</w:t>
      </w:r>
      <w:r w:rsidR="00235ED7" w:rsidRPr="008624E0">
        <w:rPr>
          <w:rFonts w:asciiTheme="minorHAnsi" w:hAnsiTheme="minorHAnsi" w:cstheme="minorHAnsi"/>
          <w:sz w:val="22"/>
          <w:szCs w:val="22"/>
        </w:rPr>
        <w:t xml:space="preserve">% </w:t>
      </w:r>
    </w:p>
    <w:p w:rsidR="00363AD3" w:rsidRPr="008624E0" w:rsidRDefault="00363AD3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sz w:val="22"/>
          <w:szCs w:val="22"/>
        </w:rPr>
        <w:t>Izvor 3.1. Komunal</w:t>
      </w:r>
      <w:r w:rsidR="00975526">
        <w:rPr>
          <w:rFonts w:asciiTheme="minorHAnsi" w:hAnsiTheme="minorHAnsi" w:cstheme="minorHAnsi"/>
          <w:sz w:val="22"/>
          <w:szCs w:val="22"/>
        </w:rPr>
        <w:t>na naknada – indeks izvršenja 13,35</w:t>
      </w:r>
      <w:r w:rsidRPr="008624E0">
        <w:rPr>
          <w:rFonts w:asciiTheme="minorHAnsi" w:hAnsiTheme="minorHAnsi" w:cstheme="minorHAnsi"/>
          <w:sz w:val="22"/>
          <w:szCs w:val="22"/>
        </w:rPr>
        <w:t>%</w:t>
      </w:r>
      <w:r w:rsidR="00A10E9B">
        <w:rPr>
          <w:rFonts w:asciiTheme="minorHAnsi" w:hAnsiTheme="minorHAnsi" w:cstheme="minorHAnsi"/>
          <w:sz w:val="22"/>
          <w:szCs w:val="22"/>
        </w:rPr>
        <w:t xml:space="preserve"> - nije bilo planiranih rashoda vezanih za rekonstrukciju kuhinje u PŠ Kutinska Slatina, i prijevoz učenika je financ</w:t>
      </w:r>
      <w:r w:rsidR="00C641E9">
        <w:rPr>
          <w:rFonts w:asciiTheme="minorHAnsi" w:hAnsiTheme="minorHAnsi" w:cstheme="minorHAnsi"/>
          <w:sz w:val="22"/>
          <w:szCs w:val="22"/>
        </w:rPr>
        <w:t>iran iz decentraliziranih prihoda</w:t>
      </w:r>
      <w:r w:rsidR="00A10E9B">
        <w:rPr>
          <w:rFonts w:asciiTheme="minorHAnsi" w:hAnsiTheme="minorHAnsi" w:cstheme="minorHAnsi"/>
          <w:sz w:val="22"/>
          <w:szCs w:val="22"/>
        </w:rPr>
        <w:t>, te je zbog toga indeks izvršenja nizak</w:t>
      </w:r>
    </w:p>
    <w:p w:rsidR="009A0B6D" w:rsidRPr="008624E0" w:rsidRDefault="009E4428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bCs/>
          <w:sz w:val="22"/>
          <w:szCs w:val="22"/>
        </w:rPr>
        <w:t>Izvor 3.</w:t>
      </w:r>
      <w:r w:rsidR="00363AD3" w:rsidRPr="008624E0">
        <w:rPr>
          <w:rFonts w:asciiTheme="minorHAnsi" w:hAnsiTheme="minorHAnsi" w:cstheme="minorHAnsi"/>
          <w:bCs/>
          <w:sz w:val="22"/>
          <w:szCs w:val="22"/>
        </w:rPr>
        <w:t>5.</w:t>
      </w:r>
      <w:r w:rsidRPr="008624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3AD3" w:rsidRPr="008624E0">
        <w:rPr>
          <w:rFonts w:asciiTheme="minorHAnsi" w:hAnsiTheme="minorHAnsi" w:cstheme="minorHAnsi"/>
          <w:bCs/>
          <w:sz w:val="22"/>
          <w:szCs w:val="22"/>
        </w:rPr>
        <w:t>Prihodi proračunskih korisnika</w:t>
      </w:r>
      <w:r w:rsidR="00975526">
        <w:rPr>
          <w:rFonts w:asciiTheme="minorHAnsi" w:hAnsiTheme="minorHAnsi" w:cstheme="minorHAnsi"/>
          <w:sz w:val="22"/>
          <w:szCs w:val="22"/>
        </w:rPr>
        <w:t xml:space="preserve"> - indeks izvršenja je 50,54</w:t>
      </w:r>
      <w:r w:rsidRPr="008624E0">
        <w:rPr>
          <w:rFonts w:asciiTheme="minorHAnsi" w:hAnsiTheme="minorHAnsi" w:cstheme="minorHAnsi"/>
          <w:sz w:val="22"/>
          <w:szCs w:val="22"/>
        </w:rPr>
        <w:t>%</w:t>
      </w:r>
      <w:r w:rsidR="00363AD3" w:rsidRPr="008624E0">
        <w:rPr>
          <w:rFonts w:asciiTheme="minorHAnsi" w:hAnsiTheme="minorHAnsi" w:cstheme="minorHAnsi"/>
          <w:sz w:val="22"/>
          <w:szCs w:val="22"/>
        </w:rPr>
        <w:t xml:space="preserve"> </w:t>
      </w:r>
      <w:r w:rsidR="00C641E9">
        <w:rPr>
          <w:rFonts w:asciiTheme="minorHAnsi" w:hAnsiTheme="minorHAnsi" w:cstheme="minorHAnsi"/>
          <w:sz w:val="22"/>
          <w:szCs w:val="22"/>
        </w:rPr>
        <w:t>- bilo je manje rashoda vezanih za usluge tekućeg i investicijskog održavanja (popravak tableta, opreme i sl</w:t>
      </w:r>
      <w:r w:rsidR="00C559A2">
        <w:rPr>
          <w:rFonts w:asciiTheme="minorHAnsi" w:hAnsiTheme="minorHAnsi" w:cstheme="minorHAnsi"/>
          <w:sz w:val="22"/>
          <w:szCs w:val="22"/>
        </w:rPr>
        <w:t>.</w:t>
      </w:r>
      <w:r w:rsidR="00C641E9">
        <w:rPr>
          <w:rFonts w:asciiTheme="minorHAnsi" w:hAnsiTheme="minorHAnsi" w:cstheme="minorHAnsi"/>
          <w:sz w:val="22"/>
          <w:szCs w:val="22"/>
        </w:rPr>
        <w:t>)</w:t>
      </w:r>
    </w:p>
    <w:p w:rsidR="00363AD3" w:rsidRPr="008624E0" w:rsidRDefault="00363AD3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sz w:val="22"/>
          <w:szCs w:val="22"/>
        </w:rPr>
        <w:t>Izvor 4.3</w:t>
      </w:r>
      <w:r w:rsidR="00EA5E1E">
        <w:rPr>
          <w:rFonts w:asciiTheme="minorHAnsi" w:hAnsiTheme="minorHAnsi" w:cstheme="minorHAnsi"/>
          <w:sz w:val="22"/>
          <w:szCs w:val="22"/>
        </w:rPr>
        <w:t>.</w:t>
      </w:r>
      <w:r w:rsidRPr="008624E0">
        <w:rPr>
          <w:rFonts w:asciiTheme="minorHAnsi" w:hAnsiTheme="minorHAnsi" w:cstheme="minorHAnsi"/>
          <w:sz w:val="22"/>
          <w:szCs w:val="22"/>
        </w:rPr>
        <w:t xml:space="preserve"> Pomoći za proračunske korisnike – indeks izvršenja </w:t>
      </w:r>
      <w:r w:rsidR="00975526">
        <w:rPr>
          <w:rFonts w:asciiTheme="minorHAnsi" w:hAnsiTheme="minorHAnsi" w:cstheme="minorHAnsi"/>
          <w:sz w:val="22"/>
          <w:szCs w:val="22"/>
        </w:rPr>
        <w:t>89,41</w:t>
      </w:r>
      <w:r w:rsidRPr="008624E0">
        <w:rPr>
          <w:rFonts w:asciiTheme="minorHAnsi" w:hAnsiTheme="minorHAnsi" w:cstheme="minorHAnsi"/>
          <w:sz w:val="22"/>
          <w:szCs w:val="22"/>
        </w:rPr>
        <w:t xml:space="preserve"> %</w:t>
      </w:r>
    </w:p>
    <w:p w:rsidR="00154270" w:rsidRDefault="00154270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sz w:val="22"/>
          <w:szCs w:val="22"/>
        </w:rPr>
        <w:t>Izvor 5.3. Donacije za proračunske</w:t>
      </w:r>
      <w:r w:rsidR="00975526">
        <w:rPr>
          <w:rFonts w:asciiTheme="minorHAnsi" w:hAnsiTheme="minorHAnsi" w:cstheme="minorHAnsi"/>
          <w:sz w:val="22"/>
          <w:szCs w:val="22"/>
        </w:rPr>
        <w:t xml:space="preserve"> korisnike – indeks izvršenja 99,00</w:t>
      </w:r>
      <w:r w:rsidRPr="008624E0">
        <w:rPr>
          <w:rFonts w:asciiTheme="minorHAnsi" w:hAnsiTheme="minorHAnsi" w:cstheme="minorHAnsi"/>
          <w:sz w:val="22"/>
          <w:szCs w:val="22"/>
        </w:rPr>
        <w:t>%</w:t>
      </w:r>
    </w:p>
    <w:p w:rsidR="00C559A2" w:rsidRDefault="00C559A2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C559A2" w:rsidRPr="008624E0" w:rsidRDefault="00C559A2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4977D7" w:rsidRPr="008624E0" w:rsidRDefault="004977D7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F23F90" w:rsidRDefault="00235ED7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b/>
          <w:bCs/>
          <w:i/>
          <w:sz w:val="22"/>
          <w:szCs w:val="22"/>
        </w:rPr>
        <w:lastRenderedPageBreak/>
        <w:t>PROGRAM 1002: OSNOVNO ŠKOLSTVO Aktivnost A100003: ULAGANJE U ODRŽAVANJE ŠKOLSKIH OBJEKATA I OPREMU</w:t>
      </w:r>
      <w:r w:rsidRPr="008624E0">
        <w:rPr>
          <w:rFonts w:asciiTheme="minorHAnsi" w:hAnsiTheme="minorHAnsi" w:cstheme="minorHAnsi"/>
          <w:sz w:val="22"/>
          <w:szCs w:val="22"/>
        </w:rPr>
        <w:t xml:space="preserve"> ukupni indeks iz</w:t>
      </w:r>
      <w:r w:rsidR="00975526">
        <w:rPr>
          <w:rFonts w:asciiTheme="minorHAnsi" w:hAnsiTheme="minorHAnsi" w:cstheme="minorHAnsi"/>
          <w:sz w:val="22"/>
          <w:szCs w:val="22"/>
        </w:rPr>
        <w:t>vršenja po ovoj aktivnosti je 34,13</w:t>
      </w:r>
      <w:r w:rsidRPr="008624E0">
        <w:rPr>
          <w:rFonts w:asciiTheme="minorHAnsi" w:hAnsiTheme="minorHAnsi" w:cstheme="minorHAnsi"/>
          <w:sz w:val="22"/>
          <w:szCs w:val="22"/>
        </w:rPr>
        <w:t xml:space="preserve">% </w:t>
      </w:r>
    </w:p>
    <w:p w:rsidR="00C641E9" w:rsidRPr="008624E0" w:rsidRDefault="00C641E9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Izvor 1.1. Opći prihodi i primici – </w:t>
      </w:r>
      <w:r w:rsidR="00DE23BB">
        <w:rPr>
          <w:rFonts w:asciiTheme="minorHAnsi" w:hAnsiTheme="minorHAnsi" w:cstheme="minorHAnsi"/>
          <w:sz w:val="22"/>
          <w:szCs w:val="22"/>
        </w:rPr>
        <w:t xml:space="preserve">indeks izvršenja je 0,00% jer </w:t>
      </w:r>
      <w:r>
        <w:rPr>
          <w:rFonts w:asciiTheme="minorHAnsi" w:hAnsiTheme="minorHAnsi" w:cstheme="minorHAnsi"/>
          <w:sz w:val="22"/>
          <w:szCs w:val="22"/>
        </w:rPr>
        <w:t xml:space="preserve">nije bilo </w:t>
      </w:r>
      <w:r w:rsidR="00DE23BB">
        <w:rPr>
          <w:rFonts w:asciiTheme="minorHAnsi" w:hAnsiTheme="minorHAnsi" w:cstheme="minorHAnsi"/>
          <w:sz w:val="22"/>
          <w:szCs w:val="22"/>
        </w:rPr>
        <w:t xml:space="preserve">planiranih </w:t>
      </w:r>
      <w:r>
        <w:rPr>
          <w:rFonts w:asciiTheme="minorHAnsi" w:hAnsiTheme="minorHAnsi" w:cstheme="minorHAnsi"/>
          <w:sz w:val="22"/>
          <w:szCs w:val="22"/>
        </w:rPr>
        <w:t>rashoda po ovom izvoru, a odnosi se na rekonstrukciju kuhinje u PŠ Kutinska Slatina</w:t>
      </w:r>
    </w:p>
    <w:p w:rsidR="003E0BE1" w:rsidRDefault="00F23F90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bCs/>
          <w:sz w:val="22"/>
          <w:szCs w:val="22"/>
        </w:rPr>
        <w:t>Izvor 1.2. decentralizirani prihodi</w:t>
      </w:r>
      <w:r w:rsidRPr="008624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5ED7" w:rsidRPr="008624E0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975526">
        <w:rPr>
          <w:rFonts w:asciiTheme="minorHAnsi" w:hAnsiTheme="minorHAnsi" w:cstheme="minorHAnsi"/>
          <w:sz w:val="22"/>
          <w:szCs w:val="22"/>
        </w:rPr>
        <w:t>indeks izvršenja je 45,41</w:t>
      </w:r>
      <w:r w:rsidR="00235ED7" w:rsidRPr="008624E0">
        <w:rPr>
          <w:rFonts w:asciiTheme="minorHAnsi" w:hAnsiTheme="minorHAnsi" w:cstheme="minorHAnsi"/>
          <w:sz w:val="22"/>
          <w:szCs w:val="22"/>
        </w:rPr>
        <w:t xml:space="preserve">% </w:t>
      </w:r>
    </w:p>
    <w:p w:rsidR="00C641E9" w:rsidRDefault="00C641E9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indeks izvršenja je nizak jer </w:t>
      </w:r>
      <w:r w:rsidR="00DE23BB">
        <w:rPr>
          <w:rFonts w:asciiTheme="minorHAnsi" w:hAnsiTheme="minorHAnsi" w:cstheme="minorHAnsi"/>
          <w:sz w:val="22"/>
          <w:szCs w:val="22"/>
        </w:rPr>
        <w:t xml:space="preserve">nije </w:t>
      </w:r>
      <w:r>
        <w:rPr>
          <w:rFonts w:asciiTheme="minorHAnsi" w:hAnsiTheme="minorHAnsi" w:cstheme="minorHAnsi"/>
          <w:sz w:val="22"/>
          <w:szCs w:val="22"/>
        </w:rPr>
        <w:t>realizirana nabava automobila za dostavu hrane kao što je planirano, a realizirano se odnosi na:</w:t>
      </w:r>
    </w:p>
    <w:p w:rsidR="009A0B6D" w:rsidRDefault="003E0B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4977D7" w:rsidRPr="008624E0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aterijalni rashodi</w:t>
      </w:r>
      <w:r w:rsidR="00975526">
        <w:rPr>
          <w:rFonts w:asciiTheme="minorHAnsi" w:hAnsiTheme="minorHAnsi" w:cstheme="minorHAnsi"/>
          <w:sz w:val="22"/>
          <w:szCs w:val="22"/>
        </w:rPr>
        <w:t xml:space="preserve"> (konto 32) 45,0</w:t>
      </w:r>
      <w:r>
        <w:rPr>
          <w:rFonts w:asciiTheme="minorHAnsi" w:hAnsiTheme="minorHAnsi" w:cstheme="minorHAnsi"/>
          <w:sz w:val="22"/>
          <w:szCs w:val="22"/>
        </w:rPr>
        <w:t xml:space="preserve">5%, </w:t>
      </w:r>
      <w:r w:rsidR="004977D7" w:rsidRPr="008624E0">
        <w:rPr>
          <w:rFonts w:asciiTheme="minorHAnsi" w:hAnsiTheme="minorHAnsi" w:cstheme="minorHAnsi"/>
          <w:sz w:val="22"/>
          <w:szCs w:val="22"/>
        </w:rPr>
        <w:t xml:space="preserve"> rashodi za nabavu proizvedene </w:t>
      </w:r>
      <w:r w:rsidR="00975526">
        <w:rPr>
          <w:rFonts w:asciiTheme="minorHAnsi" w:hAnsiTheme="minorHAnsi" w:cstheme="minorHAnsi"/>
          <w:sz w:val="22"/>
          <w:szCs w:val="22"/>
        </w:rPr>
        <w:t>dugot</w:t>
      </w:r>
      <w:r w:rsidR="00EA5E1E">
        <w:rPr>
          <w:rFonts w:asciiTheme="minorHAnsi" w:hAnsiTheme="minorHAnsi" w:cstheme="minorHAnsi"/>
          <w:sz w:val="22"/>
          <w:szCs w:val="22"/>
        </w:rPr>
        <w:t>rajne imovine (konto 42) 45,48%.</w:t>
      </w:r>
    </w:p>
    <w:p w:rsidR="00975526" w:rsidRPr="008624E0" w:rsidRDefault="00975526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C641E9" w:rsidRDefault="00C641E9" w:rsidP="00C641E9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b/>
          <w:bCs/>
          <w:i/>
          <w:sz w:val="22"/>
          <w:szCs w:val="22"/>
        </w:rPr>
        <w:t>PROGRAM 1002: OSNOVNO ŠKOL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STVO Aktivnost A100004</w:t>
      </w:r>
      <w:r w:rsidRPr="008624E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KAPITALNA ULAGANJA U IMOVINU OSNOVNIH ŠKOLA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A04A4" w:rsidRPr="008624E0" w:rsidRDefault="009A04A4" w:rsidP="009A04A4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sz w:val="22"/>
          <w:szCs w:val="22"/>
        </w:rPr>
        <w:t>Izvor 3.1. Komunalna naknada</w:t>
      </w:r>
      <w:r w:rsidRPr="008624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624E0">
        <w:rPr>
          <w:rFonts w:asciiTheme="minorHAnsi" w:hAnsiTheme="minorHAnsi" w:cstheme="minorHAnsi"/>
          <w:sz w:val="22"/>
          <w:szCs w:val="22"/>
        </w:rPr>
        <w:t>– indeks izvršenja 0,00% jer nije bilo rashoda po navedenoj aktivnosti</w:t>
      </w:r>
    </w:p>
    <w:p w:rsidR="009A04A4" w:rsidRPr="008624E0" w:rsidRDefault="009A04A4" w:rsidP="009A04A4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4977D7" w:rsidRPr="00975526" w:rsidRDefault="004977D7" w:rsidP="004977D7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75526">
        <w:rPr>
          <w:rFonts w:asciiTheme="minorHAnsi" w:hAnsiTheme="minorHAnsi" w:cstheme="minorHAnsi"/>
          <w:b/>
          <w:bCs/>
          <w:sz w:val="22"/>
          <w:szCs w:val="22"/>
        </w:rPr>
        <w:t>PROGRAM 1002: OSNOVNO ŠKOLSTVO Aktivnost A100005: POMOĆNICI U NASTAVI</w:t>
      </w:r>
      <w:r w:rsidR="00975526" w:rsidRPr="00975526">
        <w:rPr>
          <w:rFonts w:asciiTheme="minorHAnsi" w:hAnsiTheme="minorHAnsi" w:cstheme="minorHAnsi"/>
          <w:sz w:val="22"/>
          <w:szCs w:val="22"/>
        </w:rPr>
        <w:t xml:space="preserve"> ukupni indeks izvršenja je 102,27</w:t>
      </w:r>
      <w:r w:rsidRPr="00975526">
        <w:rPr>
          <w:rFonts w:asciiTheme="minorHAnsi" w:hAnsiTheme="minorHAnsi" w:cstheme="minorHAnsi"/>
          <w:sz w:val="22"/>
          <w:szCs w:val="22"/>
        </w:rPr>
        <w:t>%, iz:</w:t>
      </w:r>
    </w:p>
    <w:p w:rsidR="004977D7" w:rsidRPr="00975526" w:rsidRDefault="004977D7" w:rsidP="004977D7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75526">
        <w:rPr>
          <w:rFonts w:asciiTheme="minorHAnsi" w:hAnsiTheme="minorHAnsi" w:cstheme="minorHAnsi"/>
          <w:sz w:val="22"/>
          <w:szCs w:val="22"/>
        </w:rPr>
        <w:t>Izvor 3.1. Komunal</w:t>
      </w:r>
      <w:r w:rsidR="00975526">
        <w:rPr>
          <w:rFonts w:asciiTheme="minorHAnsi" w:hAnsiTheme="minorHAnsi" w:cstheme="minorHAnsi"/>
          <w:sz w:val="22"/>
          <w:szCs w:val="22"/>
        </w:rPr>
        <w:t>na naknada – indeks izvršenja 102,27</w:t>
      </w:r>
      <w:r w:rsidRPr="00975526">
        <w:rPr>
          <w:rFonts w:asciiTheme="minorHAnsi" w:hAnsiTheme="minorHAnsi" w:cstheme="minorHAnsi"/>
          <w:sz w:val="22"/>
          <w:szCs w:val="22"/>
        </w:rPr>
        <w:t>%</w:t>
      </w:r>
    </w:p>
    <w:p w:rsidR="004977D7" w:rsidRPr="00975526" w:rsidRDefault="004977D7" w:rsidP="004977D7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75526">
        <w:rPr>
          <w:rFonts w:asciiTheme="minorHAnsi" w:hAnsiTheme="minorHAnsi" w:cstheme="minorHAnsi"/>
          <w:sz w:val="22"/>
          <w:szCs w:val="22"/>
        </w:rPr>
        <w:t>Izvor 4.3</w:t>
      </w:r>
      <w:r w:rsidR="00EA5E1E">
        <w:rPr>
          <w:rFonts w:asciiTheme="minorHAnsi" w:hAnsiTheme="minorHAnsi" w:cstheme="minorHAnsi"/>
          <w:sz w:val="22"/>
          <w:szCs w:val="22"/>
        </w:rPr>
        <w:t>.</w:t>
      </w:r>
      <w:r w:rsidRPr="00975526">
        <w:rPr>
          <w:rFonts w:asciiTheme="minorHAnsi" w:hAnsiTheme="minorHAnsi" w:cstheme="minorHAnsi"/>
          <w:sz w:val="22"/>
          <w:szCs w:val="22"/>
        </w:rPr>
        <w:t xml:space="preserve"> Pomoći za proračunske korisnike</w:t>
      </w:r>
      <w:r w:rsidR="00975526">
        <w:rPr>
          <w:rFonts w:asciiTheme="minorHAnsi" w:hAnsiTheme="minorHAnsi" w:cstheme="minorHAnsi"/>
          <w:sz w:val="22"/>
          <w:szCs w:val="22"/>
        </w:rPr>
        <w:t xml:space="preserve"> – indeks izvršenja 80,56</w:t>
      </w:r>
      <w:r w:rsidRPr="00975526">
        <w:rPr>
          <w:rFonts w:asciiTheme="minorHAnsi" w:hAnsiTheme="minorHAnsi" w:cstheme="minorHAnsi"/>
          <w:sz w:val="22"/>
          <w:szCs w:val="22"/>
        </w:rPr>
        <w:t>%</w:t>
      </w:r>
      <w:r w:rsidR="00EA5E1E">
        <w:rPr>
          <w:rFonts w:asciiTheme="minorHAnsi" w:hAnsiTheme="minorHAnsi" w:cstheme="minorHAnsi"/>
          <w:sz w:val="22"/>
          <w:szCs w:val="22"/>
        </w:rPr>
        <w:t>.</w:t>
      </w:r>
    </w:p>
    <w:p w:rsidR="004977D7" w:rsidRPr="00975526" w:rsidRDefault="004977D7" w:rsidP="004977D7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4977D7" w:rsidRPr="00975526" w:rsidRDefault="004977D7" w:rsidP="004977D7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75526">
        <w:rPr>
          <w:rFonts w:asciiTheme="minorHAnsi" w:hAnsiTheme="minorHAnsi" w:cstheme="minorHAnsi"/>
          <w:b/>
          <w:bCs/>
          <w:sz w:val="22"/>
          <w:szCs w:val="22"/>
        </w:rPr>
        <w:t>PROGRAM 1002: OSNOVNO ŠKOLSTVO Aktivn</w:t>
      </w:r>
      <w:r w:rsidR="00B43843" w:rsidRPr="00975526">
        <w:rPr>
          <w:rFonts w:asciiTheme="minorHAnsi" w:hAnsiTheme="minorHAnsi" w:cstheme="minorHAnsi"/>
          <w:b/>
          <w:bCs/>
          <w:sz w:val="22"/>
          <w:szCs w:val="22"/>
        </w:rPr>
        <w:t>ost A10006</w:t>
      </w:r>
      <w:r w:rsidRPr="00975526">
        <w:rPr>
          <w:rFonts w:asciiTheme="minorHAnsi" w:hAnsiTheme="minorHAnsi" w:cstheme="minorHAnsi"/>
          <w:b/>
          <w:bCs/>
          <w:sz w:val="22"/>
          <w:szCs w:val="22"/>
        </w:rPr>
        <w:t>: PRODUŽENI BORAVAK</w:t>
      </w:r>
      <w:r w:rsidR="003E0BE1">
        <w:rPr>
          <w:rFonts w:asciiTheme="minorHAnsi" w:hAnsiTheme="minorHAnsi" w:cstheme="minorHAnsi"/>
          <w:sz w:val="22"/>
          <w:szCs w:val="22"/>
        </w:rPr>
        <w:t xml:space="preserve"> ukupni indeks izvršenja je 87,64</w:t>
      </w:r>
      <w:r w:rsidRPr="00975526">
        <w:rPr>
          <w:rFonts w:asciiTheme="minorHAnsi" w:hAnsiTheme="minorHAnsi" w:cstheme="minorHAnsi"/>
          <w:sz w:val="22"/>
          <w:szCs w:val="22"/>
        </w:rPr>
        <w:t>%, iz:</w:t>
      </w:r>
    </w:p>
    <w:p w:rsidR="004977D7" w:rsidRPr="00975526" w:rsidRDefault="004977D7" w:rsidP="004977D7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75526">
        <w:rPr>
          <w:rFonts w:asciiTheme="minorHAnsi" w:hAnsiTheme="minorHAnsi" w:cstheme="minorHAnsi"/>
          <w:sz w:val="22"/>
          <w:szCs w:val="22"/>
        </w:rPr>
        <w:t>Izvor 3.1. Komunal</w:t>
      </w:r>
      <w:r w:rsidR="003E0BE1">
        <w:rPr>
          <w:rFonts w:asciiTheme="minorHAnsi" w:hAnsiTheme="minorHAnsi" w:cstheme="minorHAnsi"/>
          <w:sz w:val="22"/>
          <w:szCs w:val="22"/>
        </w:rPr>
        <w:t>na naknada – indeks izvršenja 99,40</w:t>
      </w:r>
      <w:r w:rsidRPr="00975526">
        <w:rPr>
          <w:rFonts w:asciiTheme="minorHAnsi" w:hAnsiTheme="minorHAnsi" w:cstheme="minorHAnsi"/>
          <w:sz w:val="22"/>
          <w:szCs w:val="22"/>
        </w:rPr>
        <w:t>%</w:t>
      </w:r>
    </w:p>
    <w:p w:rsidR="004977D7" w:rsidRPr="00975526" w:rsidRDefault="004977D7" w:rsidP="004977D7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75526">
        <w:rPr>
          <w:rFonts w:asciiTheme="minorHAnsi" w:hAnsiTheme="minorHAnsi" w:cstheme="minorHAnsi"/>
          <w:sz w:val="22"/>
          <w:szCs w:val="22"/>
        </w:rPr>
        <w:t>Izvor 3.5. Prihodi za proračunske korisnike</w:t>
      </w:r>
      <w:r w:rsidR="003E0BE1">
        <w:rPr>
          <w:rFonts w:asciiTheme="minorHAnsi" w:hAnsiTheme="minorHAnsi" w:cstheme="minorHAnsi"/>
          <w:sz w:val="22"/>
          <w:szCs w:val="22"/>
        </w:rPr>
        <w:t xml:space="preserve"> – indeks izvršenja 71,</w:t>
      </w:r>
      <w:r w:rsidRPr="00975526">
        <w:rPr>
          <w:rFonts w:asciiTheme="minorHAnsi" w:hAnsiTheme="minorHAnsi" w:cstheme="minorHAnsi"/>
          <w:sz w:val="22"/>
          <w:szCs w:val="22"/>
        </w:rPr>
        <w:t>9</w:t>
      </w:r>
      <w:r w:rsidR="003E0BE1">
        <w:rPr>
          <w:rFonts w:asciiTheme="minorHAnsi" w:hAnsiTheme="minorHAnsi" w:cstheme="minorHAnsi"/>
          <w:sz w:val="22"/>
          <w:szCs w:val="22"/>
        </w:rPr>
        <w:t>1</w:t>
      </w:r>
      <w:r w:rsidRPr="00975526">
        <w:rPr>
          <w:rFonts w:asciiTheme="minorHAnsi" w:hAnsiTheme="minorHAnsi" w:cstheme="minorHAnsi"/>
          <w:sz w:val="22"/>
          <w:szCs w:val="22"/>
        </w:rPr>
        <w:t>%</w:t>
      </w:r>
      <w:r w:rsidR="00EA5E1E">
        <w:rPr>
          <w:rFonts w:asciiTheme="minorHAnsi" w:hAnsiTheme="minorHAnsi" w:cstheme="minorHAnsi"/>
          <w:sz w:val="22"/>
          <w:szCs w:val="22"/>
        </w:rPr>
        <w:t>.</w:t>
      </w:r>
    </w:p>
    <w:p w:rsidR="009A0B6D" w:rsidRPr="00975526" w:rsidRDefault="009A0B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3843" w:rsidRPr="00975526" w:rsidRDefault="00B43843" w:rsidP="00B43843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75526">
        <w:rPr>
          <w:rFonts w:asciiTheme="minorHAnsi" w:hAnsiTheme="minorHAnsi" w:cstheme="minorHAnsi"/>
          <w:b/>
          <w:bCs/>
          <w:sz w:val="22"/>
          <w:szCs w:val="22"/>
        </w:rPr>
        <w:t>PROGRAM 1002: OSNOVNO ŠKOLSTVO Aktivnost A10008: RASHODI ZA ZAPOSLENE</w:t>
      </w:r>
      <w:r w:rsidRPr="00975526">
        <w:rPr>
          <w:rFonts w:asciiTheme="minorHAnsi" w:hAnsiTheme="minorHAnsi" w:cstheme="minorHAnsi"/>
          <w:sz w:val="22"/>
          <w:szCs w:val="22"/>
        </w:rPr>
        <w:t xml:space="preserve"> (plać</w:t>
      </w:r>
      <w:r w:rsidR="003E0BE1">
        <w:rPr>
          <w:rFonts w:asciiTheme="minorHAnsi" w:hAnsiTheme="minorHAnsi" w:cstheme="minorHAnsi"/>
          <w:sz w:val="22"/>
          <w:szCs w:val="22"/>
        </w:rPr>
        <w:t>e) ukupni indeks izvršenja je 87,47</w:t>
      </w:r>
      <w:r w:rsidRPr="00975526">
        <w:rPr>
          <w:rFonts w:asciiTheme="minorHAnsi" w:hAnsiTheme="minorHAnsi" w:cstheme="minorHAnsi"/>
          <w:sz w:val="22"/>
          <w:szCs w:val="22"/>
        </w:rPr>
        <w:t>%, iz:</w:t>
      </w:r>
    </w:p>
    <w:p w:rsidR="00B43843" w:rsidRPr="00975526" w:rsidRDefault="00B43843" w:rsidP="00B43843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75526">
        <w:rPr>
          <w:rFonts w:asciiTheme="minorHAnsi" w:hAnsiTheme="minorHAnsi" w:cstheme="minorHAnsi"/>
          <w:sz w:val="22"/>
          <w:szCs w:val="22"/>
        </w:rPr>
        <w:t>Izvor 4.3. Pomoći za proračunske korisnike</w:t>
      </w:r>
      <w:r w:rsidR="003E0BE1">
        <w:rPr>
          <w:rFonts w:asciiTheme="minorHAnsi" w:hAnsiTheme="minorHAnsi" w:cstheme="minorHAnsi"/>
          <w:sz w:val="22"/>
          <w:szCs w:val="22"/>
        </w:rPr>
        <w:t xml:space="preserve"> – indeks izvršenja 87,47</w:t>
      </w:r>
      <w:r w:rsidRPr="00975526">
        <w:rPr>
          <w:rFonts w:asciiTheme="minorHAnsi" w:hAnsiTheme="minorHAnsi" w:cstheme="minorHAnsi"/>
          <w:sz w:val="22"/>
          <w:szCs w:val="22"/>
        </w:rPr>
        <w:t>%</w:t>
      </w:r>
      <w:r w:rsidR="00EA5E1E">
        <w:rPr>
          <w:rFonts w:asciiTheme="minorHAnsi" w:hAnsiTheme="minorHAnsi" w:cstheme="minorHAnsi"/>
          <w:sz w:val="22"/>
          <w:szCs w:val="22"/>
        </w:rPr>
        <w:t>.</w:t>
      </w:r>
    </w:p>
    <w:p w:rsidR="00B43843" w:rsidRPr="00975526" w:rsidRDefault="00B43843" w:rsidP="00B43843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B43843" w:rsidRPr="00975526" w:rsidRDefault="00B43843" w:rsidP="00B43843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75526">
        <w:rPr>
          <w:rFonts w:asciiTheme="minorHAnsi" w:hAnsiTheme="minorHAnsi" w:cstheme="minorHAnsi"/>
          <w:b/>
          <w:bCs/>
          <w:sz w:val="22"/>
          <w:szCs w:val="22"/>
        </w:rPr>
        <w:t>PROGRAM 1002: OSNOVNO ŠKOLSTVO Aktivnost A10009: PROVEDBA KURIKULARNE REFORME / CDŠ</w:t>
      </w:r>
      <w:r w:rsidRPr="0097552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43843" w:rsidRPr="00975526" w:rsidRDefault="00B43843" w:rsidP="00B43843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75526">
        <w:rPr>
          <w:rFonts w:asciiTheme="minorHAnsi" w:hAnsiTheme="minorHAnsi" w:cstheme="minorHAnsi"/>
          <w:sz w:val="22"/>
          <w:szCs w:val="22"/>
        </w:rPr>
        <w:t>Izvor 4.3. Pomoći za proračunske korisnike – indeks izvršenja 0,00% jer nije bilo rashoda po navedenoj aktivnosti</w:t>
      </w:r>
      <w:r w:rsidR="00EA5E1E">
        <w:rPr>
          <w:rFonts w:asciiTheme="minorHAnsi" w:hAnsiTheme="minorHAnsi" w:cstheme="minorHAnsi"/>
          <w:sz w:val="22"/>
          <w:szCs w:val="22"/>
        </w:rPr>
        <w:t>.</w:t>
      </w:r>
    </w:p>
    <w:p w:rsidR="00B43843" w:rsidRPr="00975526" w:rsidRDefault="00B43843" w:rsidP="00B43843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B43843" w:rsidRPr="00975526" w:rsidRDefault="00B43843" w:rsidP="00B43843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75526">
        <w:rPr>
          <w:rFonts w:asciiTheme="minorHAnsi" w:hAnsiTheme="minorHAnsi" w:cstheme="minorHAnsi"/>
          <w:b/>
          <w:bCs/>
          <w:sz w:val="22"/>
          <w:szCs w:val="22"/>
        </w:rPr>
        <w:t>PROGRAM 1002: OSNOVNO ŠKOLSTVO Aktivnost K100011: JEDNOSMJENSKI RAD U OŠ MATE LOVRAKA</w:t>
      </w:r>
    </w:p>
    <w:p w:rsidR="00B43843" w:rsidRDefault="00B43843" w:rsidP="00B43843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75526">
        <w:rPr>
          <w:rFonts w:asciiTheme="minorHAnsi" w:hAnsiTheme="minorHAnsi" w:cstheme="minorHAnsi"/>
          <w:sz w:val="22"/>
          <w:szCs w:val="22"/>
        </w:rPr>
        <w:t>Izvor 3.1. Komunal</w:t>
      </w:r>
      <w:r w:rsidR="003E0BE1">
        <w:rPr>
          <w:rFonts w:asciiTheme="minorHAnsi" w:hAnsiTheme="minorHAnsi" w:cstheme="minorHAnsi"/>
          <w:sz w:val="22"/>
          <w:szCs w:val="22"/>
        </w:rPr>
        <w:t xml:space="preserve">na naknada – indeks izvršenja 98,17% </w:t>
      </w:r>
    </w:p>
    <w:p w:rsidR="003E0BE1" w:rsidRDefault="003E0BE1" w:rsidP="003E0B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8624E0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aterijalni rashodi (konto 32 – intelektulalne usluge) 99,13</w:t>
      </w:r>
      <w:r w:rsidRPr="008624E0">
        <w:rPr>
          <w:rFonts w:asciiTheme="minorHAnsi" w:hAnsiTheme="minorHAnsi" w:cstheme="minorHAnsi"/>
          <w:sz w:val="22"/>
          <w:szCs w:val="22"/>
        </w:rPr>
        <w:t xml:space="preserve">% a rashodi za nabavu proizvedene </w:t>
      </w:r>
      <w:r>
        <w:rPr>
          <w:rFonts w:asciiTheme="minorHAnsi" w:hAnsiTheme="minorHAnsi" w:cstheme="minorHAnsi"/>
          <w:sz w:val="22"/>
          <w:szCs w:val="22"/>
        </w:rPr>
        <w:t xml:space="preserve">dugotrajne imovine (konto 42 – </w:t>
      </w:r>
      <w:r w:rsidR="00EA5E1E">
        <w:rPr>
          <w:rFonts w:asciiTheme="minorHAnsi" w:hAnsiTheme="minorHAnsi" w:cstheme="minorHAnsi"/>
          <w:sz w:val="22"/>
          <w:szCs w:val="22"/>
        </w:rPr>
        <w:t>projektna dokumentacija) 97,88%.</w:t>
      </w:r>
    </w:p>
    <w:p w:rsidR="00B43843" w:rsidRPr="00975526" w:rsidRDefault="00B43843" w:rsidP="00B43843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B43843" w:rsidRPr="008624E0" w:rsidRDefault="00B43843" w:rsidP="00B43843">
      <w:pPr>
        <w:spacing w:after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624E0">
        <w:rPr>
          <w:rFonts w:asciiTheme="minorHAnsi" w:hAnsiTheme="minorHAnsi" w:cstheme="minorHAnsi"/>
          <w:b/>
          <w:bCs/>
          <w:i/>
          <w:sz w:val="22"/>
          <w:szCs w:val="22"/>
        </w:rPr>
        <w:t>PROGRAM 1002: OSNOVNO ŠKOLSTVO Aktivnost T10002: GRAD PRIJATELJ DJECE</w:t>
      </w:r>
    </w:p>
    <w:p w:rsidR="00B43843" w:rsidRPr="008624E0" w:rsidRDefault="00B43843" w:rsidP="00B43843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sz w:val="22"/>
          <w:szCs w:val="22"/>
        </w:rPr>
        <w:t>Izvor 3.1. Komunalna naknada – indeks izvršenja 0,00% jer nije bilo rashoda po navedenoj aktivnosti</w:t>
      </w:r>
      <w:r w:rsidR="00EA5E1E">
        <w:rPr>
          <w:rFonts w:asciiTheme="minorHAnsi" w:hAnsiTheme="minorHAnsi" w:cstheme="minorHAnsi"/>
          <w:sz w:val="22"/>
          <w:szCs w:val="22"/>
        </w:rPr>
        <w:t>.</w:t>
      </w:r>
    </w:p>
    <w:p w:rsidR="00B43843" w:rsidRPr="008624E0" w:rsidRDefault="00B43843" w:rsidP="00B43843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B43843" w:rsidRPr="008624E0" w:rsidRDefault="00B43843" w:rsidP="00B43843">
      <w:pPr>
        <w:spacing w:after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624E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PROGRAM 1002: OSNOVNO ŠKOLSTVO Aktivnost T10004: </w:t>
      </w:r>
      <w:r w:rsidR="00AA58AE" w:rsidRPr="008624E0">
        <w:rPr>
          <w:rFonts w:asciiTheme="minorHAnsi" w:hAnsiTheme="minorHAnsi" w:cstheme="minorHAnsi"/>
          <w:b/>
          <w:bCs/>
          <w:i/>
          <w:sz w:val="22"/>
          <w:szCs w:val="22"/>
        </w:rPr>
        <w:t>OSIGURANJE ŠKOLSKE PREHRANE NAJPOTREBITIJIMA</w:t>
      </w:r>
    </w:p>
    <w:p w:rsidR="00B43843" w:rsidRPr="008624E0" w:rsidRDefault="00AA58AE" w:rsidP="00B43843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sz w:val="22"/>
          <w:szCs w:val="22"/>
        </w:rPr>
        <w:t>Izvor 4.3</w:t>
      </w:r>
      <w:r w:rsidR="00B43843" w:rsidRPr="008624E0">
        <w:rPr>
          <w:rFonts w:asciiTheme="minorHAnsi" w:hAnsiTheme="minorHAnsi" w:cstheme="minorHAnsi"/>
          <w:sz w:val="22"/>
          <w:szCs w:val="22"/>
        </w:rPr>
        <w:t xml:space="preserve">. </w:t>
      </w:r>
      <w:r w:rsidRPr="008624E0">
        <w:rPr>
          <w:rFonts w:asciiTheme="minorHAnsi" w:hAnsiTheme="minorHAnsi" w:cstheme="minorHAnsi"/>
          <w:sz w:val="22"/>
          <w:szCs w:val="22"/>
        </w:rPr>
        <w:t>Pomoći za proračunske korisnike</w:t>
      </w:r>
      <w:r w:rsidR="003E0BE1">
        <w:rPr>
          <w:rFonts w:asciiTheme="minorHAnsi" w:hAnsiTheme="minorHAnsi" w:cstheme="minorHAnsi"/>
          <w:sz w:val="22"/>
          <w:szCs w:val="22"/>
        </w:rPr>
        <w:t xml:space="preserve"> - </w:t>
      </w:r>
      <w:r w:rsidR="003E0BE1" w:rsidRPr="008624E0">
        <w:rPr>
          <w:rFonts w:asciiTheme="minorHAnsi" w:hAnsiTheme="minorHAnsi" w:cstheme="minorHAnsi"/>
          <w:sz w:val="22"/>
          <w:szCs w:val="22"/>
        </w:rPr>
        <w:t>indeks izvršenja 0,00% jer nije bilo rashoda po navedenoj aktivnosti</w:t>
      </w:r>
      <w:r w:rsidR="00EA5E1E">
        <w:rPr>
          <w:rFonts w:asciiTheme="minorHAnsi" w:hAnsiTheme="minorHAnsi" w:cstheme="minorHAnsi"/>
          <w:sz w:val="22"/>
          <w:szCs w:val="22"/>
        </w:rPr>
        <w:t>.</w:t>
      </w:r>
    </w:p>
    <w:p w:rsidR="00B43843" w:rsidRPr="008624E0" w:rsidRDefault="00B43843" w:rsidP="00B43843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AA58AE" w:rsidRPr="008624E0" w:rsidRDefault="00AA58AE" w:rsidP="00AA58AE">
      <w:pPr>
        <w:spacing w:after="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24E0">
        <w:rPr>
          <w:rFonts w:asciiTheme="minorHAnsi" w:hAnsiTheme="minorHAnsi" w:cstheme="minorHAnsi"/>
          <w:b/>
          <w:bCs/>
          <w:i/>
          <w:sz w:val="22"/>
          <w:szCs w:val="22"/>
        </w:rPr>
        <w:t>PROGRAM 1002: OSNOVNO ŠKOLSTVO Aktivnost T10006: ERASMUS+</w:t>
      </w:r>
    </w:p>
    <w:p w:rsidR="00AA58AE" w:rsidRPr="008624E0" w:rsidRDefault="00AA58AE" w:rsidP="00AA58AE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sz w:val="22"/>
          <w:szCs w:val="22"/>
        </w:rPr>
        <w:t>Izvor 4.3. Pomoći za proračunske korisnike–</w:t>
      </w:r>
      <w:r w:rsidR="00EA5E1E">
        <w:rPr>
          <w:rFonts w:asciiTheme="minorHAnsi" w:hAnsiTheme="minorHAnsi" w:cstheme="minorHAnsi"/>
          <w:sz w:val="22"/>
          <w:szCs w:val="22"/>
        </w:rPr>
        <w:t xml:space="preserve"> indeks izvršenja je 86,84%.</w:t>
      </w:r>
    </w:p>
    <w:p w:rsidR="00AA58AE" w:rsidRPr="008624E0" w:rsidRDefault="00AA58AE" w:rsidP="00AA58AE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AA58AE" w:rsidRPr="008624E0" w:rsidRDefault="00AA58AE" w:rsidP="00AA58AE">
      <w:pPr>
        <w:spacing w:after="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24E0">
        <w:rPr>
          <w:rFonts w:asciiTheme="minorHAnsi" w:hAnsiTheme="minorHAnsi" w:cstheme="minorHAnsi"/>
          <w:b/>
          <w:bCs/>
          <w:i/>
          <w:sz w:val="22"/>
          <w:szCs w:val="22"/>
        </w:rPr>
        <w:lastRenderedPageBreak/>
        <w:t>PROGRAM 1005: ZDRAVSTVO I SOCIJALNA SKRB  Aktivnost A10002: SOCIJALNA SKRB</w:t>
      </w:r>
    </w:p>
    <w:p w:rsidR="00AA58AE" w:rsidRPr="008624E0" w:rsidRDefault="00AA58AE" w:rsidP="00AA58AE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24E0">
        <w:rPr>
          <w:rFonts w:asciiTheme="minorHAnsi" w:hAnsiTheme="minorHAnsi" w:cstheme="minorHAnsi"/>
          <w:sz w:val="22"/>
          <w:szCs w:val="22"/>
        </w:rPr>
        <w:t>Izvor 3.1. Komunalna naknada</w:t>
      </w:r>
      <w:r w:rsidRPr="008624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624E0">
        <w:rPr>
          <w:rFonts w:asciiTheme="minorHAnsi" w:hAnsiTheme="minorHAnsi" w:cstheme="minorHAnsi"/>
          <w:sz w:val="22"/>
          <w:szCs w:val="22"/>
        </w:rPr>
        <w:t>– indeks izvršenja 0,00% jer nije bilo rashoda po navedenoj aktivnosti</w:t>
      </w:r>
      <w:r w:rsidR="00EA5E1E">
        <w:rPr>
          <w:rFonts w:asciiTheme="minorHAnsi" w:hAnsiTheme="minorHAnsi" w:cstheme="minorHAnsi"/>
          <w:sz w:val="22"/>
          <w:szCs w:val="22"/>
        </w:rPr>
        <w:t>.</w:t>
      </w:r>
      <w:bookmarkStart w:id="1" w:name="_GoBack"/>
      <w:bookmarkEnd w:id="1"/>
    </w:p>
    <w:p w:rsidR="001A5E9E" w:rsidRPr="008624E0" w:rsidRDefault="001A5E9E" w:rsidP="00AA58AE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1A5E9E" w:rsidRPr="003E0BE1" w:rsidRDefault="001A5E9E" w:rsidP="00AA58A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A5E9E" w:rsidRPr="003E0BE1" w:rsidRDefault="004B1F28" w:rsidP="00AA58AE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3E0BE1">
        <w:rPr>
          <w:rFonts w:asciiTheme="minorHAnsi" w:hAnsiTheme="minorHAnsi" w:cstheme="minorHAnsi"/>
          <w:b/>
          <w:i/>
          <w:sz w:val="24"/>
          <w:szCs w:val="24"/>
        </w:rPr>
        <w:t>POSEBNI IZVJEŠTAJI:</w:t>
      </w:r>
    </w:p>
    <w:p w:rsidR="004B1F28" w:rsidRPr="006B1BDA" w:rsidRDefault="004B1F28" w:rsidP="00AA58AE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B1BDA">
        <w:rPr>
          <w:rFonts w:asciiTheme="minorHAnsi" w:hAnsiTheme="minorHAnsi" w:cstheme="minorHAnsi"/>
          <w:sz w:val="22"/>
          <w:szCs w:val="22"/>
        </w:rPr>
        <w:t>-</w:t>
      </w:r>
      <w:r w:rsidR="00C55E91" w:rsidRPr="006B1BDA">
        <w:rPr>
          <w:rFonts w:asciiTheme="minorHAnsi" w:hAnsiTheme="minorHAnsi" w:cstheme="minorHAnsi"/>
          <w:sz w:val="22"/>
          <w:szCs w:val="22"/>
        </w:rPr>
        <w:t xml:space="preserve">  </w:t>
      </w:r>
      <w:r w:rsidRPr="006B1BDA">
        <w:rPr>
          <w:rFonts w:asciiTheme="minorHAnsi" w:hAnsiTheme="minorHAnsi" w:cstheme="minorHAnsi"/>
          <w:sz w:val="22"/>
          <w:szCs w:val="22"/>
        </w:rPr>
        <w:t xml:space="preserve"> IZVJEŠTAJ O ZADUŽIVANJU NA DOMAĆEM I STRANOM TRŽIŠTU</w:t>
      </w:r>
      <w:r w:rsidR="008D1FCB" w:rsidRPr="006B1BDA">
        <w:rPr>
          <w:rFonts w:asciiTheme="minorHAnsi" w:hAnsiTheme="minorHAnsi" w:cstheme="minorHAnsi"/>
          <w:sz w:val="22"/>
          <w:szCs w:val="22"/>
        </w:rPr>
        <w:t xml:space="preserve"> NOVCA I KAPITALA </w:t>
      </w:r>
    </w:p>
    <w:p w:rsidR="006A2597" w:rsidRPr="006B1BDA" w:rsidRDefault="006A2597" w:rsidP="006A2597">
      <w:pPr>
        <w:spacing w:after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B1BDA">
        <w:rPr>
          <w:rFonts w:asciiTheme="minorHAnsi" w:hAnsiTheme="minorHAnsi" w:cstheme="minorHAnsi"/>
          <w:sz w:val="22"/>
          <w:szCs w:val="22"/>
        </w:rPr>
        <w:t xml:space="preserve">- </w:t>
      </w:r>
      <w:r w:rsidR="006B1BDA" w:rsidRPr="006B1BDA">
        <w:rPr>
          <w:rFonts w:asciiTheme="minorHAnsi" w:hAnsiTheme="minorHAnsi" w:cstheme="minorHAnsi"/>
          <w:sz w:val="22"/>
          <w:szCs w:val="22"/>
        </w:rPr>
        <w:t>Š</w:t>
      </w:r>
      <w:r w:rsidRPr="006B1BDA">
        <w:rPr>
          <w:rFonts w:asciiTheme="minorHAnsi" w:hAnsiTheme="minorHAnsi" w:cstheme="minorHAnsi"/>
          <w:sz w:val="22"/>
          <w:szCs w:val="22"/>
        </w:rPr>
        <w:t xml:space="preserve">kola se nije zaduživala na domaćem i stranom tržištu </w:t>
      </w:r>
      <w:r w:rsidR="006B1BDA" w:rsidRPr="006B1BDA">
        <w:rPr>
          <w:rFonts w:asciiTheme="minorHAnsi" w:hAnsiTheme="minorHAnsi" w:cstheme="minorHAnsi"/>
          <w:sz w:val="22"/>
          <w:szCs w:val="22"/>
        </w:rPr>
        <w:t xml:space="preserve">novca i </w:t>
      </w:r>
      <w:r w:rsidRPr="006B1BDA">
        <w:rPr>
          <w:rFonts w:asciiTheme="minorHAnsi" w:hAnsiTheme="minorHAnsi" w:cstheme="minorHAnsi"/>
          <w:sz w:val="22"/>
          <w:szCs w:val="22"/>
        </w:rPr>
        <w:t>kapitala</w:t>
      </w:r>
    </w:p>
    <w:p w:rsidR="004B1F28" w:rsidRPr="00A91B5A" w:rsidRDefault="004B1F28" w:rsidP="00AA58AE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91B5A">
        <w:rPr>
          <w:rFonts w:asciiTheme="minorHAnsi" w:hAnsiTheme="minorHAnsi" w:cstheme="minorHAnsi"/>
          <w:sz w:val="22"/>
          <w:szCs w:val="22"/>
        </w:rPr>
        <w:t>-</w:t>
      </w:r>
      <w:r w:rsidR="00C55E91" w:rsidRPr="00A91B5A">
        <w:rPr>
          <w:rFonts w:asciiTheme="minorHAnsi" w:hAnsiTheme="minorHAnsi" w:cstheme="minorHAnsi"/>
          <w:sz w:val="22"/>
          <w:szCs w:val="22"/>
        </w:rPr>
        <w:t xml:space="preserve">  </w:t>
      </w:r>
      <w:r w:rsidR="00F647F2" w:rsidRPr="00A91B5A">
        <w:rPr>
          <w:rFonts w:asciiTheme="minorHAnsi" w:hAnsiTheme="minorHAnsi" w:cstheme="minorHAnsi"/>
          <w:sz w:val="22"/>
          <w:szCs w:val="22"/>
        </w:rPr>
        <w:t xml:space="preserve"> IZVJEŠTAJ O DANIM JA</w:t>
      </w:r>
      <w:r w:rsidR="00A91B5A" w:rsidRPr="00A91B5A">
        <w:rPr>
          <w:rFonts w:asciiTheme="minorHAnsi" w:hAnsiTheme="minorHAnsi" w:cstheme="minorHAnsi"/>
          <w:sz w:val="22"/>
          <w:szCs w:val="22"/>
        </w:rPr>
        <w:t>MSTVIMA I PLAĆANJIMA PO PROTESTIRANIM JAMSTVIMA</w:t>
      </w:r>
    </w:p>
    <w:p w:rsidR="006A2597" w:rsidRPr="00A91B5A" w:rsidRDefault="00A91B5A" w:rsidP="00AA58AE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- Š</w:t>
      </w:r>
      <w:r w:rsidR="006A2597" w:rsidRPr="00A91B5A">
        <w:rPr>
          <w:rFonts w:asciiTheme="minorHAnsi" w:hAnsiTheme="minorHAnsi" w:cstheme="minorHAnsi"/>
          <w:sz w:val="22"/>
          <w:szCs w:val="22"/>
        </w:rPr>
        <w:t>kola</w:t>
      </w:r>
      <w:r w:rsidR="006B1BDA" w:rsidRPr="00A91B5A">
        <w:rPr>
          <w:rFonts w:asciiTheme="minorHAnsi" w:hAnsiTheme="minorHAnsi" w:cstheme="minorHAnsi"/>
          <w:sz w:val="22"/>
          <w:szCs w:val="22"/>
        </w:rPr>
        <w:t xml:space="preserve"> </w:t>
      </w:r>
      <w:r w:rsidRPr="00A91B5A">
        <w:rPr>
          <w:rFonts w:asciiTheme="minorHAnsi" w:hAnsiTheme="minorHAnsi" w:cstheme="minorHAnsi"/>
          <w:sz w:val="22"/>
          <w:szCs w:val="22"/>
        </w:rPr>
        <w:t>ni</w:t>
      </w:r>
      <w:r w:rsidR="006B1BDA" w:rsidRPr="00A91B5A">
        <w:rPr>
          <w:rFonts w:asciiTheme="minorHAnsi" w:hAnsiTheme="minorHAnsi" w:cstheme="minorHAnsi"/>
          <w:sz w:val="22"/>
          <w:szCs w:val="22"/>
        </w:rPr>
        <w:t xml:space="preserve">je </w:t>
      </w:r>
      <w:r w:rsidRPr="00A91B5A">
        <w:rPr>
          <w:rFonts w:asciiTheme="minorHAnsi" w:hAnsiTheme="minorHAnsi" w:cstheme="minorHAnsi"/>
          <w:sz w:val="22"/>
          <w:szCs w:val="22"/>
        </w:rPr>
        <w:t>davala jamstva ni</w:t>
      </w:r>
      <w:r>
        <w:rPr>
          <w:rFonts w:asciiTheme="minorHAnsi" w:hAnsiTheme="minorHAnsi" w:cstheme="minorHAnsi"/>
          <w:sz w:val="22"/>
          <w:szCs w:val="22"/>
        </w:rPr>
        <w:t>ti</w:t>
      </w:r>
      <w:r w:rsidRPr="00A91B5A">
        <w:rPr>
          <w:rFonts w:asciiTheme="minorHAnsi" w:hAnsiTheme="minorHAnsi" w:cstheme="minorHAnsi"/>
          <w:sz w:val="22"/>
          <w:szCs w:val="22"/>
        </w:rPr>
        <w:t xml:space="preserve"> plaćala po protestiranim jamstvima</w:t>
      </w:r>
    </w:p>
    <w:p w:rsidR="004B1F28" w:rsidRPr="006B1BDA" w:rsidRDefault="004B1F28" w:rsidP="00AA58AE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B1BDA">
        <w:rPr>
          <w:rFonts w:asciiTheme="minorHAnsi" w:hAnsiTheme="minorHAnsi" w:cstheme="minorHAnsi"/>
          <w:sz w:val="22"/>
          <w:szCs w:val="22"/>
        </w:rPr>
        <w:t>-</w:t>
      </w:r>
      <w:r w:rsidR="00C55E91" w:rsidRPr="006B1BDA">
        <w:rPr>
          <w:rFonts w:asciiTheme="minorHAnsi" w:hAnsiTheme="minorHAnsi" w:cstheme="minorHAnsi"/>
          <w:sz w:val="22"/>
          <w:szCs w:val="22"/>
        </w:rPr>
        <w:t xml:space="preserve">  </w:t>
      </w:r>
      <w:r w:rsidRPr="006B1BDA">
        <w:rPr>
          <w:rFonts w:asciiTheme="minorHAnsi" w:hAnsiTheme="minorHAnsi" w:cstheme="minorHAnsi"/>
          <w:sz w:val="22"/>
          <w:szCs w:val="22"/>
        </w:rPr>
        <w:t xml:space="preserve"> IZVJEŠTAJ O DANIM ZAJMOVIMA I POTRAŽIVANJIMA PO DANIM ZAJMOVIMA</w:t>
      </w:r>
    </w:p>
    <w:p w:rsidR="006A2597" w:rsidRPr="006B1BDA" w:rsidRDefault="006B1BDA" w:rsidP="00AA58AE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- Š</w:t>
      </w:r>
      <w:r w:rsidR="006A2597" w:rsidRPr="006B1BDA">
        <w:rPr>
          <w:rFonts w:asciiTheme="minorHAnsi" w:hAnsiTheme="minorHAnsi" w:cstheme="minorHAnsi"/>
          <w:sz w:val="22"/>
          <w:szCs w:val="22"/>
        </w:rPr>
        <w:t xml:space="preserve">kola nema zajmova </w:t>
      </w:r>
      <w:r w:rsidR="00A91B5A">
        <w:rPr>
          <w:rFonts w:asciiTheme="minorHAnsi" w:hAnsiTheme="minorHAnsi" w:cstheme="minorHAnsi"/>
          <w:sz w:val="22"/>
          <w:szCs w:val="22"/>
        </w:rPr>
        <w:t>n</w:t>
      </w:r>
      <w:r w:rsidR="006A2597" w:rsidRPr="006B1BDA">
        <w:rPr>
          <w:rFonts w:asciiTheme="minorHAnsi" w:hAnsiTheme="minorHAnsi" w:cstheme="minorHAnsi"/>
          <w:sz w:val="22"/>
          <w:szCs w:val="22"/>
        </w:rPr>
        <w:t>i</w:t>
      </w:r>
      <w:r w:rsidR="00A91B5A">
        <w:rPr>
          <w:rFonts w:asciiTheme="minorHAnsi" w:hAnsiTheme="minorHAnsi" w:cstheme="minorHAnsi"/>
          <w:sz w:val="22"/>
          <w:szCs w:val="22"/>
        </w:rPr>
        <w:t>ti</w:t>
      </w:r>
      <w:r w:rsidR="006A2597" w:rsidRPr="006B1BDA">
        <w:rPr>
          <w:rFonts w:asciiTheme="minorHAnsi" w:hAnsiTheme="minorHAnsi" w:cstheme="minorHAnsi"/>
          <w:sz w:val="22"/>
          <w:szCs w:val="22"/>
        </w:rPr>
        <w:t xml:space="preserve"> potraživanja po danim zajmovima</w:t>
      </w:r>
    </w:p>
    <w:p w:rsidR="004B1F28" w:rsidRPr="00F647F2" w:rsidRDefault="00C55E91" w:rsidP="00C55E91">
      <w:pPr>
        <w:tabs>
          <w:tab w:val="left" w:pos="142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647F2">
        <w:rPr>
          <w:rFonts w:asciiTheme="minorHAnsi" w:hAnsiTheme="minorHAnsi" w:cstheme="minorHAnsi"/>
          <w:sz w:val="22"/>
          <w:szCs w:val="22"/>
        </w:rPr>
        <w:t xml:space="preserve">- </w:t>
      </w:r>
      <w:r w:rsidR="003E0BE1" w:rsidRPr="00F647F2">
        <w:rPr>
          <w:rFonts w:asciiTheme="minorHAnsi" w:hAnsiTheme="minorHAnsi" w:cstheme="minorHAnsi"/>
          <w:sz w:val="22"/>
          <w:szCs w:val="22"/>
        </w:rPr>
        <w:t xml:space="preserve">  </w:t>
      </w:r>
      <w:r w:rsidR="004B1F28" w:rsidRPr="00F647F2">
        <w:rPr>
          <w:rFonts w:asciiTheme="minorHAnsi" w:hAnsiTheme="minorHAnsi" w:cstheme="minorHAnsi"/>
          <w:sz w:val="22"/>
          <w:szCs w:val="22"/>
        </w:rPr>
        <w:t>IZVJEŠTAJ O STANJU POTRAŽIVANJA I DOSPJELIH OBVEZA TE O STANJU POTENCIJALNIH OBVEZA PO OSNOVI SUDSKIH SPOROVA</w:t>
      </w:r>
    </w:p>
    <w:p w:rsidR="006A2597" w:rsidRPr="000B1782" w:rsidRDefault="006A2597" w:rsidP="00C55E91">
      <w:pPr>
        <w:tabs>
          <w:tab w:val="left" w:pos="142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647F2">
        <w:rPr>
          <w:rFonts w:asciiTheme="minorHAnsi" w:hAnsiTheme="minorHAnsi" w:cstheme="minorHAnsi"/>
          <w:sz w:val="22"/>
          <w:szCs w:val="22"/>
        </w:rPr>
        <w:tab/>
      </w:r>
      <w:r w:rsidRPr="000B1782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F647F2" w:rsidRPr="000B1782">
        <w:rPr>
          <w:rFonts w:asciiTheme="minorHAnsi" w:hAnsiTheme="minorHAnsi" w:cstheme="minorHAnsi"/>
          <w:sz w:val="22"/>
          <w:szCs w:val="22"/>
        </w:rPr>
        <w:t xml:space="preserve">Škola nema potraživanja </w:t>
      </w:r>
      <w:r w:rsidR="00A91B5A" w:rsidRPr="000B1782">
        <w:rPr>
          <w:rFonts w:asciiTheme="minorHAnsi" w:hAnsiTheme="minorHAnsi" w:cstheme="minorHAnsi"/>
          <w:sz w:val="22"/>
          <w:szCs w:val="22"/>
        </w:rPr>
        <w:t>nit</w:t>
      </w:r>
      <w:r w:rsidR="00F647F2" w:rsidRPr="000B1782">
        <w:rPr>
          <w:rFonts w:asciiTheme="minorHAnsi" w:hAnsiTheme="minorHAnsi" w:cstheme="minorHAnsi"/>
          <w:sz w:val="22"/>
          <w:szCs w:val="22"/>
        </w:rPr>
        <w:t>i</w:t>
      </w:r>
      <w:r w:rsidRPr="000B1782">
        <w:rPr>
          <w:rFonts w:asciiTheme="minorHAnsi" w:hAnsiTheme="minorHAnsi" w:cstheme="minorHAnsi"/>
          <w:sz w:val="22"/>
          <w:szCs w:val="22"/>
        </w:rPr>
        <w:t xml:space="preserve"> dospjele obveze po osnovi sudskih sporova</w:t>
      </w:r>
    </w:p>
    <w:p w:rsidR="00F647F2" w:rsidRPr="000B1782" w:rsidRDefault="00F647F2" w:rsidP="00F647F2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B1782">
        <w:rPr>
          <w:rFonts w:asciiTheme="minorHAnsi" w:hAnsiTheme="minorHAnsi" w:cstheme="minorHAnsi"/>
          <w:sz w:val="22"/>
          <w:szCs w:val="22"/>
        </w:rPr>
        <w:t>-   IZVJEŠTAJ O KORIŠTENJU SREDSTAVA FONDOVA EUROPSKE UNIJE</w:t>
      </w:r>
    </w:p>
    <w:p w:rsidR="0092713C" w:rsidRDefault="0092713C" w:rsidP="00F647F2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- Š</w:t>
      </w:r>
      <w:r w:rsidR="00F647F2" w:rsidRPr="000B1782">
        <w:rPr>
          <w:rFonts w:asciiTheme="minorHAnsi" w:hAnsiTheme="minorHAnsi" w:cstheme="minorHAnsi"/>
          <w:sz w:val="22"/>
          <w:szCs w:val="22"/>
        </w:rPr>
        <w:t xml:space="preserve">kola je koristila sredstva </w:t>
      </w:r>
      <w:r>
        <w:rPr>
          <w:rFonts w:asciiTheme="minorHAnsi" w:hAnsiTheme="minorHAnsi" w:cstheme="minorHAnsi"/>
          <w:sz w:val="22"/>
          <w:szCs w:val="22"/>
        </w:rPr>
        <w:t xml:space="preserve">fondova </w:t>
      </w:r>
      <w:r w:rsidR="00F647F2" w:rsidRPr="000B1782">
        <w:rPr>
          <w:rFonts w:asciiTheme="minorHAnsi" w:hAnsiTheme="minorHAnsi" w:cstheme="minorHAnsi"/>
          <w:sz w:val="22"/>
          <w:szCs w:val="22"/>
        </w:rPr>
        <w:t xml:space="preserve">Europske unije za </w:t>
      </w:r>
      <w:r w:rsidR="000B1782" w:rsidRPr="000B1782">
        <w:rPr>
          <w:rFonts w:asciiTheme="minorHAnsi" w:hAnsiTheme="minorHAnsi" w:cstheme="minorHAnsi"/>
          <w:sz w:val="22"/>
          <w:szCs w:val="22"/>
        </w:rPr>
        <w:t xml:space="preserve">dva </w:t>
      </w:r>
      <w:r w:rsidR="00F647F2" w:rsidRPr="000B1782">
        <w:rPr>
          <w:rFonts w:asciiTheme="minorHAnsi" w:hAnsiTheme="minorHAnsi" w:cstheme="minorHAnsi"/>
          <w:sz w:val="22"/>
          <w:szCs w:val="22"/>
        </w:rPr>
        <w:t>projekt</w:t>
      </w:r>
      <w:r w:rsidR="000B1782" w:rsidRPr="000B1782">
        <w:rPr>
          <w:rFonts w:asciiTheme="minorHAnsi" w:hAnsiTheme="minorHAnsi" w:cstheme="minorHAnsi"/>
          <w:sz w:val="22"/>
          <w:szCs w:val="22"/>
        </w:rPr>
        <w:t>a</w:t>
      </w:r>
      <w:r w:rsidR="00F647F2" w:rsidRPr="000B1782">
        <w:rPr>
          <w:rFonts w:asciiTheme="minorHAnsi" w:hAnsiTheme="minorHAnsi" w:cstheme="minorHAnsi"/>
          <w:sz w:val="22"/>
          <w:szCs w:val="22"/>
        </w:rPr>
        <w:t xml:space="preserve"> ERASMUS+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92713C" w:rsidRDefault="0092713C" w:rsidP="00F647F2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- za projekt „Edu4Digi“</w:t>
      </w:r>
      <w:r w:rsidR="000B1782" w:rsidRPr="000B17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="00B4738A">
        <w:rPr>
          <w:rFonts w:asciiTheme="minorHAnsi" w:hAnsiTheme="minorHAnsi" w:cstheme="minorHAnsi"/>
          <w:sz w:val="22"/>
          <w:szCs w:val="22"/>
        </w:rPr>
        <w:t xml:space="preserve">redstva </w:t>
      </w:r>
      <w:r w:rsidRPr="000B1782">
        <w:rPr>
          <w:rFonts w:asciiTheme="minorHAnsi" w:hAnsiTheme="minorHAnsi" w:cstheme="minorHAnsi"/>
          <w:sz w:val="22"/>
          <w:szCs w:val="22"/>
        </w:rPr>
        <w:t>su doznačena 2023. godine</w:t>
      </w:r>
      <w:r w:rsidRPr="009271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 iznosu 17.388,00 eura</w:t>
      </w:r>
      <w:r w:rsidRPr="000B1782">
        <w:rPr>
          <w:rFonts w:asciiTheme="minorHAnsi" w:hAnsiTheme="minorHAnsi" w:cstheme="minorHAnsi"/>
          <w:sz w:val="22"/>
          <w:szCs w:val="22"/>
        </w:rPr>
        <w:t>,</w:t>
      </w:r>
      <w:r w:rsidR="00B4738A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4738A">
        <w:rPr>
          <w:rFonts w:asciiTheme="minorHAnsi" w:hAnsiTheme="minorHAnsi" w:cstheme="minorHAnsi"/>
          <w:sz w:val="22"/>
          <w:szCs w:val="22"/>
        </w:rPr>
        <w:t>utrošena</w:t>
      </w:r>
      <w:r w:rsidR="000B1782" w:rsidRPr="000B1782">
        <w:rPr>
          <w:rFonts w:asciiTheme="minorHAnsi" w:hAnsiTheme="minorHAnsi" w:cstheme="minorHAnsi"/>
          <w:sz w:val="22"/>
          <w:szCs w:val="22"/>
        </w:rPr>
        <w:t xml:space="preserve"> </w:t>
      </w:r>
      <w:r w:rsidR="00B4738A">
        <w:rPr>
          <w:rFonts w:asciiTheme="minorHAnsi" w:hAnsiTheme="minorHAnsi" w:cstheme="minorHAnsi"/>
          <w:sz w:val="22"/>
          <w:szCs w:val="22"/>
        </w:rPr>
        <w:t xml:space="preserve">su </w:t>
      </w:r>
      <w:r w:rsidR="000B1782" w:rsidRPr="000B1782">
        <w:rPr>
          <w:rFonts w:asciiTheme="minorHAnsi" w:hAnsiTheme="minorHAnsi" w:cstheme="minorHAnsi"/>
          <w:sz w:val="22"/>
          <w:szCs w:val="22"/>
        </w:rPr>
        <w:t xml:space="preserve">u </w:t>
      </w:r>
      <w:r>
        <w:rPr>
          <w:rFonts w:asciiTheme="minorHAnsi" w:hAnsiTheme="minorHAnsi" w:cstheme="minorHAnsi"/>
          <w:sz w:val="22"/>
          <w:szCs w:val="22"/>
        </w:rPr>
        <w:t xml:space="preserve">2023. i </w:t>
      </w:r>
      <w:r w:rsidR="000B1782" w:rsidRPr="000B1782">
        <w:rPr>
          <w:rFonts w:asciiTheme="minorHAnsi" w:hAnsiTheme="minorHAnsi" w:cstheme="minorHAnsi"/>
          <w:sz w:val="22"/>
          <w:szCs w:val="22"/>
        </w:rPr>
        <w:t xml:space="preserve"> 2024.</w:t>
      </w:r>
      <w:r>
        <w:rPr>
          <w:rFonts w:asciiTheme="minorHAnsi" w:hAnsiTheme="minorHAnsi" w:cstheme="minorHAnsi"/>
          <w:sz w:val="22"/>
          <w:szCs w:val="22"/>
        </w:rPr>
        <w:t xml:space="preserve"> godini, </w:t>
      </w:r>
    </w:p>
    <w:p w:rsidR="00F647F2" w:rsidRPr="000B1782" w:rsidRDefault="0092713C" w:rsidP="0092713C">
      <w:pPr>
        <w:spacing w:after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za projekt „Razmišljamo zeleno u susret digitalnoj budućnosti“ </w:t>
      </w:r>
      <w:r w:rsidR="00B4738A">
        <w:rPr>
          <w:rFonts w:asciiTheme="minorHAnsi" w:hAnsiTheme="minorHAnsi" w:cstheme="minorHAnsi"/>
          <w:sz w:val="22"/>
          <w:szCs w:val="22"/>
        </w:rPr>
        <w:t>sredstva su doznačena  2024. godine</w:t>
      </w:r>
      <w:r>
        <w:rPr>
          <w:rFonts w:asciiTheme="minorHAnsi" w:hAnsiTheme="minorHAnsi" w:cstheme="minorHAnsi"/>
          <w:sz w:val="22"/>
          <w:szCs w:val="22"/>
        </w:rPr>
        <w:t xml:space="preserve"> u iznosu od 22.782,40 eura. D</w:t>
      </w:r>
      <w:r w:rsidR="000B1782" w:rsidRPr="000B1782">
        <w:rPr>
          <w:rFonts w:asciiTheme="minorHAnsi" w:hAnsiTheme="minorHAnsi" w:cstheme="minorHAnsi"/>
          <w:sz w:val="22"/>
          <w:szCs w:val="22"/>
        </w:rPr>
        <w:t>ijelom su utrošena u 2024. godini a ostali iznos će se utrošiti u 2025. godini.</w:t>
      </w:r>
    </w:p>
    <w:p w:rsidR="001A5E9E" w:rsidRPr="000B1782" w:rsidRDefault="001A5E9E" w:rsidP="00AA58AE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B43843" w:rsidRPr="000B1782" w:rsidRDefault="00B43843" w:rsidP="00B43843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B43843" w:rsidRPr="000B1782" w:rsidRDefault="00B43843" w:rsidP="00B43843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A0B6D" w:rsidRPr="000B1782" w:rsidRDefault="00235ED7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1782">
        <w:rPr>
          <w:rFonts w:asciiTheme="minorHAnsi" w:hAnsiTheme="minorHAnsi" w:cstheme="minorHAnsi"/>
          <w:sz w:val="22"/>
          <w:szCs w:val="22"/>
        </w:rPr>
        <w:t>Voditeljica računovodstva:</w:t>
      </w:r>
      <w:r w:rsidRPr="000B1782">
        <w:rPr>
          <w:rFonts w:asciiTheme="minorHAnsi" w:hAnsiTheme="minorHAnsi" w:cstheme="minorHAnsi"/>
          <w:sz w:val="22"/>
          <w:szCs w:val="22"/>
        </w:rPr>
        <w:tab/>
        <w:t>Ravnateljica:</w:t>
      </w:r>
    </w:p>
    <w:p w:rsidR="001A5E9E" w:rsidRPr="000B1782" w:rsidRDefault="001A5E9E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A0B6D" w:rsidRPr="000B1782" w:rsidRDefault="00235ED7">
      <w:pPr>
        <w:tabs>
          <w:tab w:val="left" w:pos="58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1782">
        <w:rPr>
          <w:rFonts w:asciiTheme="minorHAnsi" w:hAnsiTheme="minorHAnsi" w:cstheme="minorHAnsi"/>
          <w:sz w:val="22"/>
          <w:szCs w:val="22"/>
        </w:rPr>
        <w:t>Ivanka Ljubanović Krznarić</w:t>
      </w:r>
      <w:r w:rsidRPr="000B1782">
        <w:rPr>
          <w:rFonts w:asciiTheme="minorHAnsi" w:hAnsiTheme="minorHAnsi" w:cstheme="minorHAnsi"/>
          <w:sz w:val="22"/>
          <w:szCs w:val="22"/>
        </w:rPr>
        <w:tab/>
        <w:t>Vedrana Banda, mag.paed.</w:t>
      </w:r>
    </w:p>
    <w:sectPr w:rsidR="009A0B6D" w:rsidRPr="000B1782" w:rsidSect="001A5E9E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A9" w:rsidRDefault="00382FA9">
      <w:pPr>
        <w:spacing w:line="240" w:lineRule="auto"/>
      </w:pPr>
      <w:r>
        <w:separator/>
      </w:r>
    </w:p>
  </w:endnote>
  <w:endnote w:type="continuationSeparator" w:id="0">
    <w:p w:rsidR="00382FA9" w:rsidRDefault="00382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A9" w:rsidRDefault="00382FA9">
      <w:pPr>
        <w:spacing w:after="0"/>
      </w:pPr>
      <w:r>
        <w:separator/>
      </w:r>
    </w:p>
  </w:footnote>
  <w:footnote w:type="continuationSeparator" w:id="0">
    <w:p w:rsidR="00382FA9" w:rsidRDefault="00382F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51"/>
    <w:rsid w:val="00003FAB"/>
    <w:rsid w:val="00035CE9"/>
    <w:rsid w:val="0004205B"/>
    <w:rsid w:val="00043B87"/>
    <w:rsid w:val="00061E23"/>
    <w:rsid w:val="00077F8A"/>
    <w:rsid w:val="0008723D"/>
    <w:rsid w:val="000B1782"/>
    <w:rsid w:val="000F4B1F"/>
    <w:rsid w:val="000F721D"/>
    <w:rsid w:val="00146FF7"/>
    <w:rsid w:val="00154270"/>
    <w:rsid w:val="00174C0E"/>
    <w:rsid w:val="00184CCB"/>
    <w:rsid w:val="001A1419"/>
    <w:rsid w:val="001A4F3F"/>
    <w:rsid w:val="001A5419"/>
    <w:rsid w:val="001A5E9E"/>
    <w:rsid w:val="001D242F"/>
    <w:rsid w:val="001E40E8"/>
    <w:rsid w:val="00235ED7"/>
    <w:rsid w:val="00251BF7"/>
    <w:rsid w:val="00264260"/>
    <w:rsid w:val="00287451"/>
    <w:rsid w:val="0029168E"/>
    <w:rsid w:val="002E4D17"/>
    <w:rsid w:val="002F6CFA"/>
    <w:rsid w:val="00363AD3"/>
    <w:rsid w:val="00382FA9"/>
    <w:rsid w:val="003D6621"/>
    <w:rsid w:val="003E0BE1"/>
    <w:rsid w:val="003F6555"/>
    <w:rsid w:val="0045771F"/>
    <w:rsid w:val="004977D7"/>
    <w:rsid w:val="004B1F28"/>
    <w:rsid w:val="00513121"/>
    <w:rsid w:val="0052010B"/>
    <w:rsid w:val="00521EB5"/>
    <w:rsid w:val="00533E46"/>
    <w:rsid w:val="00553302"/>
    <w:rsid w:val="005748C7"/>
    <w:rsid w:val="00583359"/>
    <w:rsid w:val="005922D5"/>
    <w:rsid w:val="005B49C6"/>
    <w:rsid w:val="005E281A"/>
    <w:rsid w:val="005F6E44"/>
    <w:rsid w:val="006A2597"/>
    <w:rsid w:val="006A5084"/>
    <w:rsid w:val="006B1BDA"/>
    <w:rsid w:val="006C5665"/>
    <w:rsid w:val="006E05C0"/>
    <w:rsid w:val="00735CD2"/>
    <w:rsid w:val="007B7CFA"/>
    <w:rsid w:val="007C1686"/>
    <w:rsid w:val="007C6528"/>
    <w:rsid w:val="007F4FDB"/>
    <w:rsid w:val="007F67A7"/>
    <w:rsid w:val="00857153"/>
    <w:rsid w:val="00860440"/>
    <w:rsid w:val="008624E0"/>
    <w:rsid w:val="00885926"/>
    <w:rsid w:val="008D1FCB"/>
    <w:rsid w:val="008D6485"/>
    <w:rsid w:val="00921E81"/>
    <w:rsid w:val="009247D6"/>
    <w:rsid w:val="0092713C"/>
    <w:rsid w:val="009312C5"/>
    <w:rsid w:val="00975526"/>
    <w:rsid w:val="009A04A4"/>
    <w:rsid w:val="009A0B6D"/>
    <w:rsid w:val="009A329A"/>
    <w:rsid w:val="009E4428"/>
    <w:rsid w:val="00A10E9B"/>
    <w:rsid w:val="00A74A31"/>
    <w:rsid w:val="00A91B5A"/>
    <w:rsid w:val="00A961C6"/>
    <w:rsid w:val="00AA58AE"/>
    <w:rsid w:val="00AD7D56"/>
    <w:rsid w:val="00AE269B"/>
    <w:rsid w:val="00B04266"/>
    <w:rsid w:val="00B21F6E"/>
    <w:rsid w:val="00B43843"/>
    <w:rsid w:val="00B4614A"/>
    <w:rsid w:val="00B4738A"/>
    <w:rsid w:val="00BA7DA2"/>
    <w:rsid w:val="00BB396F"/>
    <w:rsid w:val="00BD3C46"/>
    <w:rsid w:val="00BD6F93"/>
    <w:rsid w:val="00BF3C24"/>
    <w:rsid w:val="00C337A9"/>
    <w:rsid w:val="00C512EF"/>
    <w:rsid w:val="00C559A2"/>
    <w:rsid w:val="00C55E91"/>
    <w:rsid w:val="00C641E9"/>
    <w:rsid w:val="00C91DDD"/>
    <w:rsid w:val="00CF2DB0"/>
    <w:rsid w:val="00CF36E9"/>
    <w:rsid w:val="00CF4679"/>
    <w:rsid w:val="00CF471E"/>
    <w:rsid w:val="00D25299"/>
    <w:rsid w:val="00D37938"/>
    <w:rsid w:val="00D416E3"/>
    <w:rsid w:val="00D465E6"/>
    <w:rsid w:val="00D5335F"/>
    <w:rsid w:val="00D869AF"/>
    <w:rsid w:val="00DC5A62"/>
    <w:rsid w:val="00DE23BB"/>
    <w:rsid w:val="00DE4A79"/>
    <w:rsid w:val="00E14FD7"/>
    <w:rsid w:val="00E4716C"/>
    <w:rsid w:val="00EA477A"/>
    <w:rsid w:val="00EA5E1E"/>
    <w:rsid w:val="00ED2E51"/>
    <w:rsid w:val="00EE5F64"/>
    <w:rsid w:val="00F133CC"/>
    <w:rsid w:val="00F23F90"/>
    <w:rsid w:val="00F25548"/>
    <w:rsid w:val="00F522C1"/>
    <w:rsid w:val="00F647F2"/>
    <w:rsid w:val="00F84220"/>
    <w:rsid w:val="5B99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D636"/>
  <w15:docId w15:val="{57276224-7C1E-466A-8FF9-FC21C9CB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0C8A9-D4F2-4431-83F4-0DED44F6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BABIĆ</dc:creator>
  <cp:lastModifiedBy>RAČUNOVODSTVO</cp:lastModifiedBy>
  <cp:revision>16</cp:revision>
  <cp:lastPrinted>2025-02-13T12:11:00Z</cp:lastPrinted>
  <dcterms:created xsi:type="dcterms:W3CDTF">2025-02-10T07:49:00Z</dcterms:created>
  <dcterms:modified xsi:type="dcterms:W3CDTF">2025-02-13T12:13:00Z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4E541CD0A87D4B60A7114A73FAE115DA_13</vt:lpwstr>
  </property>
</Properties>
</file>